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Practice,</w:t>
      </w:r>
      <w:r>
        <w:t xml:space="preserve"> </w:t>
      </w:r>
      <w:r>
        <w:t xml:space="preserve">Cultural</w:t>
      </w:r>
      <w:r>
        <w:t xml:space="preserve"> </w:t>
      </w:r>
      <w:r>
        <w:t xml:space="preserve">Competence,</w:t>
      </w:r>
      <w:r>
        <w:t xml:space="preserve"> </w:t>
      </w:r>
      <w:r>
        <w:t xml:space="preserve">and</w:t>
      </w:r>
      <w:r>
        <w:t xml:space="preserve"> </w:t>
      </w:r>
      <w:r>
        <w:t xml:space="preserve">Regulatory</w:t>
      </w:r>
      <w:r>
        <w:t xml:space="preserve"> </w:t>
      </w:r>
      <w:r>
        <w:t xml:space="preserve">Standards</w:t>
      </w:r>
    </w:p>
    <w:bookmarkStart w:id="28" w:name="Xc3beb5ef012a8106048f397080b2044f0e72e43"/>
    <w:p>
      <w:pPr>
        <w:pStyle w:val="Heading1"/>
      </w:pPr>
      <w:r>
        <w:t xml:space="preserve">The Role of the Modern Dentist in the United Arab Emirates</w:t>
      </w:r>
    </w:p>
    <w:p>
      <w:pPr>
        <w:pStyle w:val="FirstParagraph"/>
      </w:pPr>
      <w:r>
        <w:t xml:space="preserve">A Comprehensive Analysis of Clinical Practice, Cultural Competence, and Regulatory Standards in Dubai</w:t>
      </w:r>
    </w:p>
    <w:p>
      <w:pPr>
        <w:pStyle w:val="BodyText"/>
      </w:pPr>
      <w:r>
        <w:rPr>
          <w:bCs/>
          <w:b/>
        </w:rPr>
        <w:t xml:space="preserve">Abstract</w:t>
      </w:r>
      <w:r>
        <w:br/>
      </w:r>
      <w:r>
        <w:br/>
      </w:r>
      <w:r>
        <w:t xml:space="preserve">The dental healthcare landscape in the United Arab Emirates (UAE), specifically within the emirate of Dubai, has undergone a paradigm shift over the past two decades. This article examines the evolving role of the dentist in this rapidly developing region, analyzing clinical standards, regulatory frameworks established by health authorities such as DHA and DoH, and socio-cultural dynamics. With a diverse expatriate population constituting nearly 90% of residents, dentists in Dubai must navigate complex multicultural environments while adhering to stringent international standards. This paper argues that the contemporary dentist in the UAE is not merely a clinician but also a cultural mediator and an advocate for public health education, playing a pivotal role in maintaining oral health within one of the world’s most cosmopolitan urban centers.</w:t>
      </w:r>
    </w:p>
    <w:bookmarkStart w:id="20" w:name="introduction"/>
    <w:p>
      <w:pPr>
        <w:pStyle w:val="Heading2"/>
      </w:pPr>
      <w:r>
        <w:t xml:space="preserve">Introduction</w:t>
      </w:r>
    </w:p>
    <w:p>
      <w:pPr>
        <w:pStyle w:val="FirstParagraph"/>
      </w:pPr>
      <w:r>
        <w:t xml:space="preserve">The United Arab Emirates has positioned itself as a global hub for healthcare tourism and medical excellence. Within this framework, the practice of dentistry has expanded significantly, driven by both local demand and an influx of international patients seeking high-quality care at competitive costs. Dubai, the most populous emirate, serves as the epicenter of this dental boom. In this context, the definition of a "dentist" in Dubai transcends traditional clinical boundaries. The modern dentist is expected to possess advanced technical skills, cultural sensitivity, and regulatory compliance knowledge.</w:t>
      </w:r>
    </w:p>
    <w:p>
      <w:pPr>
        <w:pStyle w:val="BodyText"/>
      </w:pPr>
      <w:r>
        <w:t xml:space="preserve">The demographic composition of Dubai presents unique challenges and opportunities. The population comprises Emirati nationals alongside large communities from South Asia, the Arab world, Europe, North America, and other parts of Asia. Consequently dentists must adapt their communication styles and treatment plans to accommodate diverse cultural beliefs regarding oral hygiene aesthetics, pain management preferences (such as the use of sedation), and dietary habits that impact oral health.</w:t>
      </w:r>
    </w:p>
    <w:bookmarkEnd w:id="20"/>
    <w:bookmarkStart w:id="21" w:name="Xf8c719d2ef2d44dc8d18bff52a09f4554478458"/>
    <w:p>
      <w:pPr>
        <w:pStyle w:val="Heading2"/>
      </w:pPr>
      <w:r>
        <w:t xml:space="preserve">Regulatory Frameworks and Professional Standards</w:t>
      </w:r>
    </w:p>
    <w:p>
      <w:pPr>
        <w:pStyle w:val="FirstParagraph"/>
      </w:pPr>
      <w:r>
        <w:t xml:space="preserve">In the United Arab Emirates, dentistry is a highly regulated profession. In Dubai, oversight is primarily managed by the Dubai Health Authority (DHA), while other emirates fall under the purview of the Department of Health – Abu Dhabi (DoH). For a dentist to practice legally in Dubai, they must undergo rigorous data verification through the DataFlow Group and pass competency exams administered by either Prometric or DHA. This ensures that only qualified professionals, such as General Dentists or specialists like Orthodontists and Oral Surgeons, provide care.</w:t>
      </w:r>
    </w:p>
    <w:p>
      <w:pPr>
        <w:pStyle w:val="BodyText"/>
      </w:pPr>
      <w:r>
        <w:t xml:space="preserve">The regulatory environment in the UAE demands strict adherence to infection control protocols. Dental clinics are subject to frequent inspections to ensure compliance with sterilization standards, waste management procedures, and radiological safety measures. For the practicing dentist in Dubai, maintaining a license requires continuous professional development (CPD) points. This mandate ensures that dentists remain abreast of global advancements in materials science, digital dentistry (CAD/CAM technologies), and evidence-based treatment modalities.</w:t>
      </w:r>
    </w:p>
    <w:bookmarkEnd w:id="21"/>
    <w:bookmarkStart w:id="22" w:name="Xbe918e3c15d3d07352160a7ae07aa8aec9f4e22"/>
    <w:p>
      <w:pPr>
        <w:pStyle w:val="Heading2"/>
      </w:pPr>
      <w:r>
        <w:t xml:space="preserve">Clinical Practice and Technological Integration</w:t>
      </w:r>
    </w:p>
    <w:p>
      <w:pPr>
        <w:pStyle w:val="FirstParagraph"/>
      </w:pPr>
      <w:r>
        <w:t xml:space="preserve">The role of the dentist in Dubai is increasingly defined by technological integration. The UAE has seen a rapid adoption of digital workflows in dental practices. From intraoral scanners replacing traditional impressions to 3D printing for surgical guides and prosthetics, dentists are leveraging technology to enhance precision and patient comfort. This technological shift is particularly important in Dubai’s competitive market, where patients expect efficiency, reduced chairside time, and predictable outcomes.</w:t>
      </w:r>
    </w:p>
    <w:p>
      <w:pPr>
        <w:pStyle w:val="BodyText"/>
      </w:pPr>
      <w:r>
        <w:t xml:space="preserve">Aesthetic dentistry represents a significant portion of clinical workload in the region. Due to the high visibility of dental aesthetics in social and professional settings within Dubai, there is substantial demand for composite bonding, porcelain veneers, and whitening procedures. The dentist must therefore be proficient not only in functional restoration but also in artistic design principles that align with diverse facial structures and ethnic preferences.</w:t>
      </w:r>
    </w:p>
    <w:p>
      <w:pPr>
        <w:pStyle w:val="BodyText"/>
      </w:pPr>
      <w:r>
        <w:t xml:space="preserve">Furthermore, preventive dentistry remains a critical focus. With high rates of sugar consumption observed across various demographics in the UAE, particularly among younger populations, dentists play a crucial role in education. School-based programs and community outreach initiatives led by dental professionals are instrumental in combating the prevalence of dental caries and periodontal disease.</w:t>
      </w:r>
    </w:p>
    <w:bookmarkEnd w:id="22"/>
    <w:bookmarkStart w:id="23" w:name="X686e3c80bad5afa65e09cb961b72ed23a3675b3"/>
    <w:p>
      <w:pPr>
        <w:pStyle w:val="Heading2"/>
      </w:pPr>
      <w:r>
        <w:t xml:space="preserve">Cultural Competence and Patient Communication</w:t>
      </w:r>
    </w:p>
    <w:p>
      <w:pPr>
        <w:pStyle w:val="FirstParagraph"/>
      </w:pPr>
      <w:r>
        <w:t xml:space="preserve">A distinct aspect of practicing as a dentist in Dubai is the necessity for cultural competence. Language barriers can occasionally impede effective communication, necessitating that clinics employ multilingual staff or utilize translation technologies. However, beyond language, understanding cultural nuances is vital. For instance, certain cultures may view tooth extraction as a last resort only after all conservative measures are exhausted; others may prefer specific types of anesthesia due to religious or personal beliefs.</w:t>
      </w:r>
    </w:p>
    <w:p>
      <w:pPr>
        <w:pStyle w:val="BodyText"/>
      </w:pPr>
      <w:r>
        <w:t xml:space="preserve">Ramadan fasting presents specific clinical considerations for dentists in the UAE. During daylight hours, patients undergoing invasive procedures or those requiring medication that interferes with fasting must be managed carefully to respect their religious observances while ensuring adequate pain control and treatment efficacy. Dentists must also be mindful of dietary habits during Iftar (the evening meal breaking the fast), which often involves high sugar intake, thereby influencing oral health risk assessments.</w:t>
      </w:r>
    </w:p>
    <w:bookmarkEnd w:id="23"/>
    <w:bookmarkStart w:id="24" w:name="the-expansion-of-dental-tourism"/>
    <w:p>
      <w:pPr>
        <w:pStyle w:val="Heading2"/>
      </w:pPr>
      <w:r>
        <w:t xml:space="preserve">The Expansion of Dental Tourism</w:t>
      </w:r>
    </w:p>
    <w:p>
      <w:pPr>
        <w:pStyle w:val="FirstParagraph"/>
      </w:pPr>
      <w:r>
        <w:t xml:space="preserve">Dubai has emerged as a leading destination for dental tourism. Patients from neighboring Gulf Cooperation Council (GCC) countries, Africa, and Europe frequently travel to Dubai for complex procedures such as full-mouth rehabilitations, dental implants, and orthodontics. This phenomenon places additional responsibilities on the dentist in the UAE. They must coordinate care with international providers prior to the patient's arrival and ensure seamless follow-up plans.</w:t>
      </w:r>
    </w:p>
    <w:p>
      <w:pPr>
        <w:pStyle w:val="BodyText"/>
      </w:pPr>
      <w:r>
        <w:t xml:space="preserve">The economic incentive of dental tourism drives innovation and competition among clinics in Dubai. Dentists are encouraged to offer comprehensive care packages that include consultation, treatment, accommodation coordination, and after-care support. This holistic approach enhances patient satisfaction and reinforces the reputation of UAE dentistry on the global stage.</w:t>
      </w:r>
    </w:p>
    <w:bookmarkEnd w:id="24"/>
    <w:bookmarkStart w:id="25" w:name="challenges-facing-dental-professionals"/>
    <w:p>
      <w:pPr>
        <w:pStyle w:val="Heading2"/>
      </w:pPr>
      <w:r>
        <w:t xml:space="preserve">Challenges Facing Dental Professionals</w:t>
      </w:r>
    </w:p>
    <w:p>
      <w:pPr>
        <w:pStyle w:val="FirstParagraph"/>
      </w:pPr>
      <w:r>
        <w:t xml:space="preserve">Despite the opportunities, dentists in Dubai face significant challenges. The cost of establishing a dental practice is high, involving substantial capital investment in equipment and technology. Additionally, staff retention can be difficult due to the transient nature of the workforce in Dubai. Dentists often manage diverse teams including hygienists, assistants, and front-desk personnel from various cultural backgrounds, requiring strong leadership and management skills.</w:t>
      </w:r>
    </w:p>
    <w:p>
      <w:pPr>
        <w:pStyle w:val="BodyText"/>
      </w:pPr>
      <w:r>
        <w:t xml:space="preserve">Mental health is another emerging concern. The fast-paced environment of Dubai’s healthcare sector can lead to burnout among dental professionals. The pressure to maintain high throughput while ensuring quality care requires robust stress-management strategies and supportive workplace cultures.</w:t>
      </w:r>
    </w:p>
    <w:bookmarkEnd w:id="25"/>
    <w:bookmarkStart w:id="26" w:name="conclusion"/>
    <w:p>
      <w:pPr>
        <w:pStyle w:val="Heading2"/>
      </w:pPr>
      <w:r>
        <w:t xml:space="preserve">Conclusion</w:t>
      </w:r>
    </w:p>
    <w:p>
      <w:pPr>
        <w:pStyle w:val="FirstParagraph"/>
      </w:pPr>
      <w:r>
        <w:t xml:space="preserve">In conclusion, the role of the dentist in the United Arab Emirates, particularly in Dubai, is multifaceted and dynamic. It extends beyond traditional clinical duties to encompass regulatory compliance, technological adaptation, cultural mediation, and public health advocacy. As Dubai continues to grow as a global metropolis, the demand for high-standard dental care will only increase. Dentists must therefore remain adaptable lifelong learners who are committed to upholding international standards while respecting the unique cultural tapestry of their patient base.</w:t>
      </w:r>
    </w:p>
    <w:p>
      <w:pPr>
        <w:pStyle w:val="BodyText"/>
      </w:pPr>
      <w:r>
        <w:t xml:space="preserve">Future research should focus on longitudinal studies regarding oral health outcomes in specific demographic groups within Dubai and the efficacy of digital interventions in preventive care. By understanding these dynamics, stakeholders can better support dental professionals in delivering optimal care to the diverse population of the UAE.</w:t>
      </w:r>
    </w:p>
    <w:bookmarkEnd w:id="26"/>
    <w:bookmarkStart w:id="27" w:name="references"/>
    <w:p>
      <w:pPr>
        <w:pStyle w:val="Heading2"/>
      </w:pPr>
      <w:r>
        <w:t xml:space="preserve">References</w:t>
      </w:r>
    </w:p>
    <w:p>
      <w:pPr>
        <w:pStyle w:val="FirstParagraph"/>
      </w:pPr>
      <w:r>
        <w:rPr>
          <w:bCs/>
          <w:b/>
        </w:rPr>
        <w:t xml:space="preserve">[1]</w:t>
      </w:r>
      <w:r>
        <w:t xml:space="preserve"> </w:t>
      </w:r>
      <w:r>
        <w:t xml:space="preserve">Dubai Health Authority (DHA). "Licensing Procedures for Dental Professionals." UAE Government Portals.</w:t>
      </w:r>
    </w:p>
    <w:p>
      <w:pPr>
        <w:pStyle w:val="BodyText"/>
      </w:pPr>
      <w:r>
        <w:rPr>
          <w:bCs/>
          <w:b/>
        </w:rPr>
        <w:t xml:space="preserve">[2]</w:t>
      </w:r>
      <w:r>
        <w:t xml:space="preserve"> </w:t>
      </w:r>
      <w:r>
        <w:t xml:space="preserve">Al-Maweri, S. A., &amp; Al-Sharani, H. A. (2020). "Knowledge and Attitudes of Dental Students in the UAE towards Oral Health." Journal of International Society of Preventive &amp; Community Dentistry.</w:t>
      </w:r>
    </w:p>
    <w:p>
      <w:pPr>
        <w:pStyle w:val="BodyText"/>
      </w:pPr>
      <w:r>
        <w:rPr>
          <w:bCs/>
          <w:b/>
        </w:rPr>
        <w:t xml:space="preserve">[3]</w:t>
      </w:r>
      <w:r>
        <w:t xml:space="preserve"> </w:t>
      </w:r>
      <w:r>
        <w:t xml:space="preserve">World Health Organization (WHO). "Global Oral Health Status Report: Towards Universal Human Coverage for Oral Health by 2030." Geneva, Switzerland.</w:t>
      </w:r>
    </w:p>
    <w:p>
      <w:pPr>
        <w:pStyle w:val="BodyText"/>
      </w:pPr>
      <w:r>
        <w:rPr>
          <w:bCs/>
          <w:b/>
        </w:rPr>
        <w:t xml:space="preserve">[4]</w:t>
      </w:r>
      <w:r>
        <w:t xml:space="preserve"> </w:t>
      </w:r>
      <w:r>
        <w:t xml:space="preserve">Al-Hamdan, K., et al. (2019). "The Impact of Cultural Factors on Dental Care Seeking Behavior in the Gulf Region." International Dental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Dentist in the United Arab Emirates: A Comprehensive Analysis of Clinical Practice, Cultural Competence, and Regulatory Standards</dc:title>
  <dc:creator/>
  <dc:language>en</dc:language>
  <cp:keywords/>
  <dcterms:created xsi:type="dcterms:W3CDTF">2026-07-29T20:28:12Z</dcterms:created>
  <dcterms:modified xsi:type="dcterms:W3CDTF">2026-07-29T20:28:12Z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