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Marseille,</w:t>
      </w:r>
      <w:r>
        <w:t xml:space="preserve"> </w:t>
      </w:r>
      <w:r>
        <w:t xml:space="preserve">France</w:t>
      </w:r>
    </w:p>
    <w:bookmarkStart w:id="27" w:name="X82ce20b0e97133a1d935ac62b152691beff26d2"/>
    <w:p>
      <w:pPr>
        <w:pStyle w:val="Heading1"/>
      </w:pPr>
      <w:r>
        <w:t xml:space="preserve">The Evolving Role of the Dietitian in Public Health:</w:t>
      </w:r>
      <w:r>
        <w:br/>
      </w:r>
      <w:r>
        <w:t xml:space="preserve">A Case Study of Marseille, France</w:t>
      </w:r>
    </w:p>
    <w:p>
      <w:pPr>
        <w:pStyle w:val="FirstParagraph"/>
      </w:pPr>
      <w:r>
        <w:t xml:space="preserve">Dr. Elena Rossi</w:t>
      </w:r>
      <w:r>
        <w:br/>
      </w:r>
      <w:r>
        <w:t xml:space="preserve">Department of Nutritional Sciences, Aix-Marseille University</w:t>
      </w:r>
      <w:r>
        <w:br/>
      </w:r>
      <w:r>
        <w:t xml:space="preserve">Correspondence: elena.rossi@univ-amu.fr</w:t>
      </w:r>
    </w:p>
    <w:p>
      <w:pPr>
        <w:pStyle w:val="BodyText"/>
      </w:pPr>
      <w:r>
        <w:rPr>
          <w:bCs/>
          <w:b/>
        </w:rPr>
        <w:t xml:space="preserve">Abstract:</w:t>
      </w:r>
      <w:r>
        <w:br/>
      </w:r>
      <w:r>
        <w:t xml:space="preserve">This article examines the critical function of the modern dietitian within the specific socio-cultural and healthcare context of Marseille, France. As non-communicable diseases linked to dietary habits rise in urban Mediterranean settings, the traditional perception of nutrition is undergoing a paradigm shift. This paper argues that integrating evidence-based nutritional science with culturally sensitive care models is essential for optimizing patient outcomes in Marseille. Through an analysis of local healthcare initiatives and historical dietary patterns, this study highlights how the professional identity of the dietitian has evolved from mere calorie counting to comprehensive lifestyle coaching. The findings suggest that localized interventions led by qualified dietitians are pivotal in addressing regional health disparities while preserving the culinary heritage associated with France Marseille.</w:t>
      </w:r>
    </w:p>
    <w:bookmarkStart w:id="20" w:name="introduction"/>
    <w:p>
      <w:pPr>
        <w:pStyle w:val="Heading2"/>
      </w:pPr>
      <w:r>
        <w:t xml:space="preserve">Introduction</w:t>
      </w:r>
    </w:p>
    <w:p>
      <w:pPr>
        <w:pStyle w:val="FirstParagraph"/>
      </w:pPr>
      <w:r>
        <w:t xml:space="preserve">Nutrition science has long been a cornerstone of preventive medicine, yet its practical application varies significantly across geographic and cultural boundaries. In France, the concept of "food" is deeply embedded in national identity, often viewed through the lens of gastronomy rather than merely physiological fuel. However, within specific urban centers such as Marseille, this traditional view intersects with modern public health challenges. Marseille represents a unique microcosm for studying these dynamics due to its distinct demographic composition, historical trade links with North Africa and the Middle East, and its status as a major port city in southern France.</w:t>
      </w:r>
    </w:p>
    <w:p>
      <w:pPr>
        <w:pStyle w:val="BodyText"/>
      </w:pPr>
      <w:r>
        <w:t xml:space="preserve">The role of the dietitian in this context is multifaceted. Unlike general practitioners who may offer brief advice on eating habits, a registered dietitian possesses specialized training to translate complex biochemical processes into actionable dietary plans. In the academic and clinical landscape of France Marseille, there is an increasing recognition that generic dietary guidelines often fail to account for local culinary traditions and socioeconomic realities. This article explores how dietitians in Marseille are adapting their methodologies to bridge the gap between nutritional science and cultural acceptance.</w:t>
      </w:r>
    </w:p>
    <w:bookmarkEnd w:id="20"/>
    <w:bookmarkStart w:id="21" w:name="the-cultural-context-cuisine-as-identity"/>
    <w:p>
      <w:pPr>
        <w:pStyle w:val="Heading2"/>
      </w:pPr>
      <w:r>
        <w:t xml:space="preserve">The Cultural Context: Cuisine as Identity</w:t>
      </w:r>
    </w:p>
    <w:p>
      <w:pPr>
        <w:pStyle w:val="FirstParagraph"/>
      </w:pPr>
      <w:r>
        <w:t xml:space="preserve">To understand the efficacy of dietary interventions in this region, one must first appreciate the culinary landscape of France Marseille. The city is renowned for its vibrant food culture, heavily influenced by Provençal ingredients such as olive oil, garlic, tomatoes, and fresh seafood. Simultaneously centuries of migration have introduced rich North African spices and cooking techniques into the local diet. This fusion creates a unique gastronomic identity that residents are fiercely protective of.</w:t>
      </w:r>
    </w:p>
    <w:p>
      <w:pPr>
        <w:pStyle w:val="BodyText"/>
      </w:pPr>
      <w:r>
        <w:t xml:space="preserve">For the dietitian working in this environment, ignoring these cultural nuances can lead to poor patient adherence. Traditional Western dietary advice often demonizes certain fats or carbohydrates, which may conflict with the heart-healthy aspects of the Mediterranean diet or the spiced stews popular in immigrant communities. Therefore, a competent dietitian must act as a cultural mediator. They must validate local food preferences while gently introducing modifications that reduce sodium intake, limit refined sugars, and increase fiber consumption. This approach respects the patient’s heritage while promoting health, thereby fostering trust and long-term behavioral change.</w:t>
      </w:r>
    </w:p>
    <w:bookmarkEnd w:id="21"/>
    <w:bookmarkStart w:id="22" w:name="economic-disparities-and-access-to-care"/>
    <w:p>
      <w:pPr>
        <w:pStyle w:val="Heading2"/>
      </w:pPr>
      <w:r>
        <w:t xml:space="preserve">Economic Disparities and Access to Care</w:t>
      </w:r>
    </w:p>
    <w:p>
      <w:pPr>
        <w:pStyle w:val="FirstParagraph"/>
      </w:pPr>
      <w:r>
        <w:t xml:space="preserve">Marseille is characterized by significant socioeconomic stratification. Certain arrondissements face higher rates of unemployment and lower access to fresh produce compared to the affluent neighborhoods along the Corniche. This disparity directly impacts public health outcomes, contributing to higher prevalence of obesity, type 2 diabetes, and cardiovascular diseases in underserved areas.</w:t>
      </w:r>
    </w:p>
    <w:p>
      <w:pPr>
        <w:pStyle w:val="BodyText"/>
      </w:pPr>
      <w:r>
        <w:t xml:space="preserve">In this context, the dietitian serves not only as a clinician but also as an advocate for equitable access to nutrition. Academic studies conducted in France Marseille highlight that cost is a primary barrier to healthy eating. Fresh fruits and vegetables can be more expensive than processed alternatives in food deserts. Consequently, dietitians are increasingly involved in community outreach programs, working alongside local markets and social services to provide affordable meal planning advice. They educate patients on how to utilize seasonal, locally sourced produce effectively, ensuring that nutritional health does not become a privilege reserved for the wealthy.</w:t>
      </w:r>
    </w:p>
    <w:bookmarkEnd w:id="22"/>
    <w:bookmarkStart w:id="23" w:name="Xa5d70a747599f246f3ff0e35d7f5df86ef04a36"/>
    <w:p>
      <w:pPr>
        <w:pStyle w:val="Heading2"/>
      </w:pPr>
      <w:r>
        <w:t xml:space="preserve">The Professional Evolution: From Prescriber to Partner</w:t>
      </w:r>
    </w:p>
    <w:p>
      <w:pPr>
        <w:pStyle w:val="FirstParagraph"/>
      </w:pPr>
      <w:r>
        <w:t xml:space="preserve">The professional identity of the dietitian has shifted dramatically over the past two decades. Historically, nutritionists were often viewed as prescribers of rigid meal plans. Today, particularly in progressive centers across France Marseille, the focus is on motivational interviewing and shared decision-making. This patient-centered approach acknowledges that sustainable dietary changes require psychological support alongside technical knowledge.</w:t>
      </w:r>
    </w:p>
    <w:p>
      <w:pPr>
        <w:pStyle w:val="BodyText"/>
      </w:pPr>
      <w:r>
        <w:t xml:space="preserve">In academic journals and clinical settings within the region, there is a growing emphasis on interdisciplinary collaboration. Dietitians now work closely with endocrinologists, cardiologists, psychologists, and social workers. For example, in managing pediatric obesity in Marseille schools and clinics, a team-based approach ensures that the child receives nutritional education while simultaneously addressing potential emotional or familial factors contributing to poor eating habits. This holistic model reflects the broader trend in European healthcare towards integrated care pathways.</w:t>
      </w:r>
    </w:p>
    <w:bookmarkEnd w:id="23"/>
    <w:bookmarkStart w:id="24" w:name="challenges-and-future-directions"/>
    <w:p>
      <w:pPr>
        <w:pStyle w:val="Heading2"/>
      </w:pPr>
      <w:r>
        <w:t xml:space="preserve">Challenges and Future Directions</w:t>
      </w:r>
    </w:p>
    <w:p>
      <w:pPr>
        <w:pStyle w:val="FirstParagraph"/>
      </w:pPr>
      <w:r>
        <w:t xml:space="preserve">Despite these advancements, challenges remain. There is often confusion among the public between "nutritionists" (who may lack formal medical training) and registered dietitians. Regulatory bodies in France are working to standardize titles to protect consumers, but awareness campaigns led by academic institutions are still necessary. Furthermore, there is a need for more longitudinal studies that track the long-term efficacy of culturally tailored dietary interventions in Marseille compared to standard national guidelines.</w:t>
      </w:r>
    </w:p>
    <w:p>
      <w:pPr>
        <w:pStyle w:val="BodyText"/>
      </w:pPr>
      <w:r>
        <w:t xml:space="preserve">Looking forward, the integration of digital health technologies offers new opportunities. Remote monitoring apps and virtual consultations can extend the reach of dietitians to isolated populations within the greater Marseille metropolitan area. However, these tools must be designed with inclusivity in mind, ensuring they are accessible to elderly populations and those with limited digital literacy.</w:t>
      </w:r>
    </w:p>
    <w:bookmarkEnd w:id="24"/>
    <w:bookmarkStart w:id="25" w:name="conclusion"/>
    <w:p>
      <w:pPr>
        <w:pStyle w:val="Heading2"/>
      </w:pPr>
      <w:r>
        <w:t xml:space="preserve">Conclusion</w:t>
      </w:r>
    </w:p>
    <w:p>
      <w:pPr>
        <w:pStyle w:val="FirstParagraph"/>
      </w:pPr>
      <w:r>
        <w:t xml:space="preserve">The dietitian plays an indispensable role in shaping public health outcomes in France Marseille. By navigating the complex interplay of cultural tradition, socioeconomic disparity, and scientific evidence, these professionals provide essential care that goes beyond simple dietary instruction. They are agents of change who help communities embrace healthier lifestyles without sacrificing their culinary heritage. As healthcare systems continue to evolve, the collaboration between academic research and clinical practice in Marseille will be crucial in refining these methods. Ultimately, empowering dietitians with the resources and authority to implement culturally competent care is a vital step toward reducing the burden of diet-related diseases in this vibrant city.</w:t>
      </w:r>
    </w:p>
    <w:bookmarkEnd w:id="25"/>
    <w:bookmarkStart w:id="26" w:name="references"/>
    <w:p>
      <w:pPr>
        <w:pStyle w:val="Heading2"/>
      </w:pPr>
      <w:r>
        <w:t xml:space="preserve">References</w:t>
      </w:r>
    </w:p>
    <w:p>
      <w:pPr>
        <w:pStyle w:val="FirstParagraph"/>
      </w:pPr>
      <w:r>
        <w:rPr>
          <w:iCs/>
          <w:i/>
        </w:rPr>
        <w:t xml:space="preserve">(Note: The following references are representative examples for academic formatting purposes.)</w:t>
      </w:r>
    </w:p>
    <w:p>
      <w:pPr>
        <w:numPr>
          <w:ilvl w:val="0"/>
          <w:numId w:val="1001"/>
        </w:numPr>
        <w:pStyle w:val="Compact"/>
      </w:pPr>
      <w:r>
        <w:t xml:space="preserve">Bernard, J., &amp; Dubois, M. (2021). "Nutritional Transition in Mediterranean Cities: A Case Study of Marseille." *Journal of Urban Health*, 45(3), 112-128.</w:t>
      </w:r>
    </w:p>
    <w:p>
      <w:pPr>
        <w:numPr>
          <w:ilvl w:val="0"/>
          <w:numId w:val="1001"/>
        </w:numPr>
        <w:pStyle w:val="Compact"/>
      </w:pPr>
      <w:r>
        <w:t xml:space="preserve">Garcia, L. (2023). "Cultural Competence in Dietary Counseling: The French Context." *European Review of Clinical Nutrition*, 19(2), 45-60.</w:t>
      </w:r>
    </w:p>
    <w:p>
      <w:pPr>
        <w:numPr>
          <w:ilvl w:val="0"/>
          <w:numId w:val="1001"/>
        </w:numPr>
        <w:pStyle w:val="Compact"/>
      </w:pPr>
      <w:r>
        <w:t xml:space="preserve">Hospital Universitaire de la Conception. (2022). "Interdisciplinary Approaches to Obesity Management in Southern France." *Clinical Dietetics Review*, 8(1), 15-29.</w:t>
      </w:r>
    </w:p>
    <w:p>
      <w:pPr>
        <w:numPr>
          <w:ilvl w:val="0"/>
          <w:numId w:val="1001"/>
        </w:numPr>
        <w:pStyle w:val="Compact"/>
      </w:pPr>
      <w:r>
        <w:t xml:space="preserve">Leroy, S. (2020). "Socioeconomic Barriers to Healthy Eating in Port Cities." *Public Health Nutrition*, 23(5), 789-801.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Public Health: A Case Study of Marseille, France</dc:title>
  <dc:creator/>
  <dc:language>en</dc:language>
  <cp:keywords/>
  <dcterms:created xsi:type="dcterms:W3CDTF">2026-07-29T11:43:58Z</dcterms:created>
  <dcterms:modified xsi:type="dcterms:W3CDTF">2026-07-29T11:43:58Z</dcterms:modified>
</cp:coreProperties>
</file>

<file path=docProps/custom.xml><?xml version="1.0" encoding="utf-8"?>
<Properties xmlns="http://schemas.openxmlformats.org/officeDocument/2006/custom-properties" xmlns:vt="http://schemas.openxmlformats.org/officeDocument/2006/docPropsVTypes"/>
</file>