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Clinical</w:t>
      </w:r>
      <w:r>
        <w:t xml:space="preserve"> </w:t>
      </w:r>
      <w:r>
        <w:t xml:space="preserve">Dietetics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Saint</w:t>
      </w:r>
      <w:r>
        <w:t xml:space="preserve"> </w:t>
      </w:r>
      <w:r>
        <w:t xml:space="preserve">Petersburg</w:t>
      </w:r>
    </w:p>
    <w:bookmarkStart w:id="34" w:name="X8c14656dbe8a428d36354a4a1622858b472fbc7"/>
    <w:p>
      <w:pPr>
        <w:pStyle w:val="Heading1"/>
      </w:pPr>
      <w:r>
        <w:t xml:space="preserve">The Evolving Role of Clinical Dietetics in Public Health: A Case Study of Russia, Saint Petersburg</w:t>
      </w:r>
    </w:p>
    <w:p>
      <w:pPr>
        <w:pStyle w:val="FirstParagraph"/>
      </w:pPr>
      <w:r>
        <w:rPr>
          <w:iCs/>
          <w:i/>
          <w:bCs/>
          <w:b/>
        </w:rPr>
        <w:t xml:space="preserve">Alexander Petrov</w:t>
      </w:r>
      <w:r>
        <w:br/>
      </w:r>
      <w:r>
        <w:t xml:space="preserve">Dpt. of Nutrition and Metabolic Sciences, Herzen University for Education, Moscow and St. Petersburg Branch</w:t>
      </w:r>
      <w:r>
        <w:br/>
      </w:r>
      <w:r>
        <w:t xml:space="preserve">Email: a.petrov@nutritionreview.ru</w:t>
      </w:r>
    </w:p>
    <w:bookmarkStart w:id="20" w:name="abstract"/>
    <w:p>
      <w:pPr>
        <w:pStyle w:val="Heading3"/>
      </w:pPr>
      <w:r>
        <w:t xml:space="preserve">Abstract</w:t>
      </w:r>
    </w:p>
    <w:p>
      <w:pPr>
        <w:pStyle w:val="FirstParagraph"/>
      </w:pPr>
      <w:r>
        <w:t xml:space="preserve">This article examines the historical trajectory and contemporary challenges facing the profession of dietitian in Russia, with a specific focus on the metropolitan hub of Saint Petersburg. As non-communicable diseases (NCDs) such as obesity, type 2 diabetes, and cardiovascular disorders rise in prevalence across Eastern Europe, there is an urgent need for qualified nutrition specialists within the healthcare infrastructure. This paper analyzes the regulatory framework governing dietitians in Russia, compares the current state of nutritional education and clinical practice with Western standards, and highlights unique cultural dietary patterns prevalent in Saint Petersburg that influence treatment protocols. The study concludes that while significant strides have been made in integrating nutrition into public health policy, further standardization of professional credentials is required to fully realize the potential of dietitians as essential healthcare providers.</w:t>
      </w:r>
    </w:p>
    <w:p>
      <w:pPr>
        <w:pStyle w:val="BodyText"/>
      </w:pPr>
      <w:r>
        <w:rPr>
          <w:bCs/>
          <w:b/>
        </w:rPr>
        <w:t xml:space="preserve">Keywords:</w:t>
      </w:r>
      <w:r>
        <w:t xml:space="preserve"> </w:t>
      </w:r>
      <w:r>
        <w:t xml:space="preserve">Dietitian, Clinical Nutrition, Russia Saint Petersburg, Public Health Policy, Nutritional Education.</w:t>
      </w:r>
    </w:p>
    <w:bookmarkEnd w:id="20"/>
    <w:bookmarkStart w:id="21" w:name="i.-introduction"/>
    <w:p>
      <w:pPr>
        <w:pStyle w:val="Heading2"/>
      </w:pPr>
      <w:r>
        <w:t xml:space="preserve">I. Introduction</w:t>
      </w:r>
    </w:p>
    <w:p>
      <w:pPr>
        <w:pStyle w:val="FirstParagraph"/>
      </w:pPr>
      <w:r>
        <w:t xml:space="preserve">The global burden of disease has shifted dramatically over the past three decades from infectious diseases to lifestyle-related non-communicable diseases (NCDs). In response, the World Health Organization has emphasized the critical importance of nutrition professionals in prevention and management strategies. However, the integration of these professionals into mainstream healthcare systems varies significantly by region. In Russia Saint Petersburg, a city with a rich cultural history and distinct dietary traditions, the role of the</w:t>
      </w:r>
      <w:r>
        <w:t xml:space="preserve"> </w:t>
      </w:r>
      <w:r>
        <w:rPr>
          <w:bCs/>
          <w:b/>
        </w:rPr>
        <w:t xml:space="preserve">Dietitian</w:t>
      </w:r>
      <w:r>
        <w:t xml:space="preserve"> </w:t>
      </w:r>
      <w:r>
        <w:t xml:space="preserve">is undergoing a period of significant transformation.</w:t>
      </w:r>
    </w:p>
    <w:p>
      <w:pPr>
        <w:pStyle w:val="BodyText"/>
      </w:pPr>
      <w:r>
        <w:t xml:space="preserve">Saint Petersburg serves as an ideal case study for understanding these dynamics. As one of Russia's major economic and cultural centers, it exhibits high rates of urbanization and lifestyle changes that mirror broader trends in developed nations, yet it retains strong ties to traditional Slavic dietary habits. The intersection of modern nutritional science with the specific health challenges faced by residents of</w:t>
      </w:r>
      <w:r>
        <w:t xml:space="preserve"> </w:t>
      </w:r>
      <w:r>
        <w:rPr>
          <w:bCs/>
          <w:b/>
        </w:rPr>
        <w:t xml:space="preserve">Russia Saint Petersburg</w:t>
      </w:r>
      <w:r>
        <w:t xml:space="preserve"> </w:t>
      </w:r>
      <w:r>
        <w:t xml:space="preserve">presents a unique landscape for academic inquiry into the efficacy and accessibility of dietetic services.</w:t>
      </w:r>
    </w:p>
    <w:bookmarkEnd w:id="21"/>
    <w:bookmarkStart w:id="24" w:name="X8d84cabce858e68678ad5d87cf3dd1e4cbd58dc"/>
    <w:p>
      <w:pPr>
        <w:pStyle w:val="Heading2"/>
      </w:pPr>
      <w:r>
        <w:t xml:space="preserve">II. Historical Context and Regulatory Framework in Russia</w:t>
      </w:r>
    </w:p>
    <w:bookmarkStart w:id="22" w:name="X62ab8fc279bd9c19645a0113cdd19d0f307ceaa"/>
    <w:p>
      <w:pPr>
        <w:pStyle w:val="Heading3"/>
      </w:pPr>
      <w:r>
        <w:t xml:space="preserve">A. The Soviet Legacy and Post-Soviet Transition</w:t>
      </w:r>
    </w:p>
    <w:p>
      <w:pPr>
        <w:pStyle w:val="FirstParagraph"/>
      </w:pPr>
      <w:r>
        <w:t xml:space="preserve">The history of nutrition science in Russia is deep, dating back to the seminal work of I.M. Sechenov and later Pavlov on physiological norms. However, the specific professional title of "dietitian" (diyetolog) has had a complex regulatory journey. During the Soviet era, nutritional guidance was primarily disseminated through general practitioners and state-sanctioned sanatoriums rather than specialized private practitioners.</w:t>
      </w:r>
    </w:p>
    <w:p>
      <w:pPr>
        <w:pStyle w:val="BodyText"/>
      </w:pPr>
      <w:r>
        <w:t xml:space="preserve">Following the dissolution of the Soviet Union in 1991, the healthcare system underwent chaotic privatization. The field of nutrition became fragmented, with a surge in self-proclaimed "nutrition coaches" lacking formal medical credentials. In response, the Ministry of Health of the Russian Federation worked to standardize educational requirements. Today, to practice as a qualified</w:t>
      </w:r>
      <w:r>
        <w:t xml:space="preserve"> </w:t>
      </w:r>
      <w:r>
        <w:rPr>
          <w:bCs/>
          <w:b/>
        </w:rPr>
        <w:t xml:space="preserve">Dietitian</w:t>
      </w:r>
      <w:r>
        <w:t xml:space="preserve"> </w:t>
      </w:r>
      <w:r>
        <w:t xml:space="preserve">within the public healthcare system in</w:t>
      </w:r>
      <w:r>
        <w:t xml:space="preserve"> </w:t>
      </w:r>
      <w:r>
        <w:rPr>
          <w:bCs/>
          <w:b/>
        </w:rPr>
        <w:t xml:space="preserve">Russia Saint Petersburg</w:t>
      </w:r>
      <w:r>
        <w:t xml:space="preserve">, one must hold a degree in General Medicine or Pediatrics and undergo specialized residency training or professional retraining programs accredited by state medical institutions.</w:t>
      </w:r>
    </w:p>
    <w:bookmarkEnd w:id="22"/>
    <w:bookmarkStart w:id="23" w:name="X837e796b90848a6d3a30e65fa83e3c16098bac0"/>
    <w:p>
      <w:pPr>
        <w:pStyle w:val="Heading3"/>
      </w:pPr>
      <w:r>
        <w:t xml:space="preserve">B. Current Legal Status and Professional Scope</w:t>
      </w:r>
    </w:p>
    <w:p>
      <w:pPr>
        <w:pStyle w:val="FirstParagraph"/>
      </w:pPr>
      <w:r>
        <w:t xml:space="preserve">In contrast to countries like the United States, where Registered Dietitians (RDs) have a protected legal title independent of medical licensure, the role of the dietitian in Russia is intrinsically linked to medical licensure. A</w:t>
      </w:r>
      <w:r>
        <w:t xml:space="preserve"> </w:t>
      </w:r>
      <w:r>
        <w:rPr>
          <w:bCs/>
          <w:b/>
        </w:rPr>
        <w:t xml:space="preserve">Dietitian</w:t>
      </w:r>
      <w:r>
        <w:t xml:space="preserve"> </w:t>
      </w:r>
      <w:r>
        <w:t xml:space="preserve">in this context is primarily a physician who has specialized in therapeutic nutrition. This distinction has implications for interdisciplinary collaboration and insurance coverage.</w:t>
      </w:r>
    </w:p>
    <w:p>
      <w:pPr>
        <w:pStyle w:val="BodyText"/>
      </w:pPr>
      <w:r>
        <w:t xml:space="preserve">Recent legislative updates have attempted to bridge the gap between clinical medicine and preventive nutrition. The National Strategy for the Development of the Food Industry in Russia until 2030 explicitly mentions the need for qualified specialists to combat malnutrition and obesity. However, implementation at the municipal level, such as in Saint Petersburg, faces challenges regarding funding and inter-departmental coordination.</w:t>
      </w:r>
    </w:p>
    <w:bookmarkEnd w:id="23"/>
    <w:bookmarkEnd w:id="24"/>
    <w:bookmarkStart w:id="27" w:name="Xf5673591a05da0dad09d2f8fccd3dce18543d8d"/>
    <w:p>
      <w:pPr>
        <w:pStyle w:val="Heading2"/>
      </w:pPr>
      <w:r>
        <w:t xml:space="preserve">III. The Nutritional Landscape of Saint Petersburg</w:t>
      </w:r>
    </w:p>
    <w:bookmarkStart w:id="25" w:name="a.-cultural-dietary-patterns"/>
    <w:p>
      <w:pPr>
        <w:pStyle w:val="Heading3"/>
      </w:pPr>
      <w:r>
        <w:t xml:space="preserve">A. Cultural Dietary Patterns</w:t>
      </w:r>
    </w:p>
    <w:p>
      <w:pPr>
        <w:pStyle w:val="FirstParagraph"/>
      </w:pPr>
      <w:r>
        <w:t xml:space="preserve">The dietary habits of residents in</w:t>
      </w:r>
      <w:r>
        <w:t xml:space="preserve"> </w:t>
      </w:r>
      <w:r>
        <w:rPr>
          <w:bCs/>
          <w:b/>
        </w:rPr>
        <w:t xml:space="preserve">Russia Saint Petersburg</w:t>
      </w:r>
      <w:r>
        <w:t xml:space="preserve"> </w:t>
      </w:r>
      <w:r>
        <w:t xml:space="preserve">are influenced by climate, geography, and history. The long, harsh winters necessitate diets high in caloric density to maintain body heat. Traditional staples include potatoes, rye bread, root vegetables (beets and carrots), dairy products like kefir and smetana (sour cream), and preserved foods such as pickled cucumbers and sauerkraut.</w:t>
      </w:r>
    </w:p>
    <w:p>
      <w:pPr>
        <w:pStyle w:val="BodyText"/>
      </w:pPr>
      <w:r>
        <w:t xml:space="preserve">While these traditional foods have nutritional merits—such as the high vitamin C content in fermented vegetables which historically prevented scurvy—the modern adaptation of these diets often involves excessive consumption of fats, refined carbohydrates, and sodium. The</w:t>
      </w:r>
      <w:r>
        <w:t xml:space="preserve"> </w:t>
      </w:r>
      <w:r>
        <w:rPr>
          <w:bCs/>
          <w:b/>
        </w:rPr>
        <w:t xml:space="preserve">Dietitian</w:t>
      </w:r>
      <w:r>
        <w:t xml:space="preserve"> </w:t>
      </w:r>
      <w:r>
        <w:t xml:space="preserve">practicing in Saint Petersburg must be adept at navigating these cultural nuances, offering modifications that respect patient heritage while promoting cardiovascular health.</w:t>
      </w:r>
    </w:p>
    <w:bookmarkEnd w:id="25"/>
    <w:bookmarkStart w:id="26" w:name="Xa96f8d1ee129c5bf6c0ca7ce1bca535a43822b3"/>
    <w:p>
      <w:pPr>
        <w:pStyle w:val="Heading3"/>
      </w:pPr>
      <w:r>
        <w:t xml:space="preserve">B. Prevalence of Non-Communicable Diseases</w:t>
      </w:r>
    </w:p>
    <w:p>
      <w:pPr>
        <w:pStyle w:val="FirstParagraph"/>
      </w:pPr>
      <w:r>
        <w:t xml:space="preserve">Epidemiological data indicates a rising prevalence of metabolic syndrome among the adult population in Saint Petersburg. Factors contributing to this trend include high rates of smoking, alcohol consumption, and sedentary lifestyles associated with urban living. According to recent public health reports from the North-Western Federal District, cardiovascular diseases remain the leading cause of mortality.</w:t>
      </w:r>
    </w:p>
    <w:p>
      <w:pPr>
        <w:pStyle w:val="BodyText"/>
      </w:pPr>
      <w:r>
        <w:t xml:space="preserve">This epidemiological shift has created a heightened demand for clinical nutrition services. Patients are increasingly seeking evidence-based dietary advice rather than relying on anecdotal weight-loss trends popularized on social media. This trend underscores the necessity for accessible, professional</w:t>
      </w:r>
      <w:r>
        <w:t xml:space="preserve"> </w:t>
      </w:r>
      <w:r>
        <w:rPr>
          <w:bCs/>
          <w:b/>
        </w:rPr>
        <w:t xml:space="preserve">Dietitian</w:t>
      </w:r>
      <w:r>
        <w:t xml:space="preserve"> </w:t>
      </w:r>
      <w:r>
        <w:t xml:space="preserve">care within both public clinics and private practices in the city.</w:t>
      </w:r>
    </w:p>
    <w:bookmarkEnd w:id="26"/>
    <w:bookmarkEnd w:id="27"/>
    <w:bookmarkStart w:id="28" w:name="Xb1d87dfefa51bfe2f1dd5c422671e3448ce4f29"/>
    <w:p>
      <w:pPr>
        <w:pStyle w:val="Heading2"/>
      </w:pPr>
      <w:r>
        <w:t xml:space="preserve">IV. Educational Standards and Professional Development</w:t>
      </w:r>
    </w:p>
    <w:p>
      <w:pPr>
        <w:pStyle w:val="FirstParagraph"/>
      </w:pPr>
      <w:r>
        <w:t xml:space="preserve">A critical component of improving dietetic services in</w:t>
      </w:r>
      <w:r>
        <w:t xml:space="preserve"> </w:t>
      </w:r>
      <w:r>
        <w:rPr>
          <w:bCs/>
          <w:b/>
        </w:rPr>
        <w:t xml:space="preserve">Russia Saint Petersburg</w:t>
      </w:r>
      <w:r>
        <w:t xml:space="preserve"> </w:t>
      </w:r>
      <w:r>
        <w:t xml:space="preserve">is the standardization of education. Major universities, including St. Petersburg State Pediatric Medical University and I.M. Sechenov First Moscow State Medical University (with satellite programs), offer specialized modules in clinical nutrition.</w:t>
      </w:r>
    </w:p>
    <w:p>
      <w:pPr>
        <w:pStyle w:val="BodyText"/>
      </w:pPr>
      <w:r>
        <w:t xml:space="preserve">However, there is a noted gap between theoretical medical education and practical dietary counseling skills. Many medical graduates receive limited training in the behavioral psychology aspects of lifestyle change, which are crucial for long-term patient adherence to dietary plans. Continuous professional development courses are therefore essential for practicing</w:t>
      </w:r>
      <w:r>
        <w:t xml:space="preserve"> </w:t>
      </w:r>
      <w:r>
        <w:rPr>
          <w:bCs/>
          <w:b/>
        </w:rPr>
        <w:t xml:space="preserve">Dietitians</w:t>
      </w:r>
      <w:r>
        <w:t xml:space="preserve"> </w:t>
      </w:r>
      <w:r>
        <w:t xml:space="preserve">to stay abreast of international guidelines, such as those from the European Society for Clinical Nutrition and Metabolism (ESPEN).</w:t>
      </w:r>
    </w:p>
    <w:bookmarkEnd w:id="28"/>
    <w:bookmarkStart w:id="31" w:name="v.-challenges-and-future-directions"/>
    <w:p>
      <w:pPr>
        <w:pStyle w:val="Heading2"/>
      </w:pPr>
      <w:r>
        <w:t xml:space="preserve">V. Challenges and Future Directions</w:t>
      </w:r>
    </w:p>
    <w:bookmarkStart w:id="29" w:name="a.-barriers-to-access"/>
    <w:p>
      <w:pPr>
        <w:pStyle w:val="Heading3"/>
      </w:pPr>
      <w:r>
        <w:t xml:space="preserve">A. Barriers to Access</w:t>
      </w:r>
    </w:p>
    <w:p>
      <w:pPr>
        <w:pStyle w:val="FirstParagraph"/>
      </w:pPr>
      <w:r>
        <w:t xml:space="preserve">Despite the growing recognition of nutrition's importance, access to qualified dietetic care in Saint Petersburg remains uneven. Public healthcare facilities are often understaffed, leading to brief consultation times that limit personalized dietary counseling. Consequently, many affluent residents turn to private practitioners or international online services, creating a disparity in health outcomes based on socioeconomic status.</w:t>
      </w:r>
    </w:p>
    <w:bookmarkEnd w:id="29"/>
    <w:bookmarkStart w:id="30" w:name="b.-integration-of-technology"/>
    <w:p>
      <w:pPr>
        <w:pStyle w:val="Heading3"/>
      </w:pPr>
      <w:r>
        <w:t xml:space="preserve">B. Integration of Technology</w:t>
      </w:r>
    </w:p>
    <w:p>
      <w:pPr>
        <w:pStyle w:val="FirstParagraph"/>
      </w:pPr>
      <w:r>
        <w:t xml:space="preserve">The digitalization of healthcare offers new opportunities for</w:t>
      </w:r>
      <w:r>
        <w:t xml:space="preserve"> </w:t>
      </w:r>
      <w:r>
        <w:rPr>
          <w:bCs/>
          <w:b/>
        </w:rPr>
        <w:t xml:space="preserve">Dietitians</w:t>
      </w:r>
      <w:r>
        <w:t xml:space="preserve">. Telemedicine platforms have expanded rapidly in Russia since 2020, allowing patients in Saint Petersburg to consult with nutrition specialists remotely. This technology can help bridge the gap between supply and demand, ensuring that expert advice reaches a broader demographic. However, data privacy regulations and the verification of practitioner credentials remain areas requiring robust regulatory oversight.</w:t>
      </w:r>
    </w:p>
    <w:bookmarkEnd w:id="30"/>
    <w:bookmarkEnd w:id="31"/>
    <w:bookmarkStart w:id="32" w:name="vi.-conclusion"/>
    <w:p>
      <w:pPr>
        <w:pStyle w:val="Heading2"/>
      </w:pPr>
      <w:r>
        <w:t xml:space="preserve">VI. Conclusion</w:t>
      </w:r>
    </w:p>
    <w:p>
      <w:pPr>
        <w:pStyle w:val="FirstParagraph"/>
      </w:pPr>
      <w:r>
        <w:t xml:space="preserve">The profession of the</w:t>
      </w:r>
      <w:r>
        <w:t xml:space="preserve"> </w:t>
      </w:r>
      <w:r>
        <w:rPr>
          <w:bCs/>
          <w:b/>
        </w:rPr>
        <w:t xml:space="preserve">Dietitian</w:t>
      </w:r>
      <w:r>
        <w:t xml:space="preserve"> </w:t>
      </w:r>
      <w:r>
        <w:t xml:space="preserve">in Russia is at a pivotal juncture. In cities like Saint Petersburg, where traditional dietary cultures intersect with modern lifestyle-induced health crises, the role of clinical nutrition specialists is more critical than ever. While significant progress has been made in standardizing medical education and recognizing NCDs as public health priorities, further efforts are needed to enhance accessibility and interdisciplinary cooperation.</w:t>
      </w:r>
    </w:p>
    <w:p>
      <w:pPr>
        <w:pStyle w:val="BodyText"/>
      </w:pPr>
      <w:r>
        <w:t xml:space="preserve">Future policy recommendations for</w:t>
      </w:r>
      <w:r>
        <w:t xml:space="preserve"> </w:t>
      </w:r>
      <w:r>
        <w:rPr>
          <w:bCs/>
          <w:b/>
        </w:rPr>
        <w:t xml:space="preserve">Russia Saint Petersburg</w:t>
      </w:r>
      <w:r>
        <w:t xml:space="preserve"> </w:t>
      </w:r>
      <w:r>
        <w:t xml:space="preserve">should include: (1) expanding insurance coverage for preventive nutrition consultations; (2) strengthening the legal definition of dietetic practice to protect consumers from unqualified advice; and (3) integrating behavioral nutrition counseling into standard medical curricula. By addressing these areas, Russia can leverage its strong scientific tradition in physiology to build a robust system of dietetic care that improves population health outcomes.</w:t>
      </w:r>
    </w:p>
    <w:bookmarkEnd w:id="32"/>
    <w:bookmarkStart w:id="33" w:name="references"/>
    <w:p>
      <w:pPr>
        <w:pStyle w:val="Heading2"/>
      </w:pPr>
      <w:r>
        <w:t xml:space="preserve">References</w:t>
      </w:r>
    </w:p>
    <w:p>
      <w:pPr>
        <w:numPr>
          <w:ilvl w:val="0"/>
          <w:numId w:val="1001"/>
        </w:numPr>
        <w:pStyle w:val="Compact"/>
      </w:pPr>
      <w:r>
        <w:t xml:space="preserve">Russian Ministry of Health. (2021). *Clinical Guidelines on Nutritional Support for Adult Patients*. Moscow: Ministry of Health Publishing House.</w:t>
      </w:r>
    </w:p>
    <w:p>
      <w:pPr>
        <w:numPr>
          <w:ilvl w:val="0"/>
          <w:numId w:val="1001"/>
        </w:numPr>
        <w:pStyle w:val="Compact"/>
      </w:pPr>
      <w:r>
        <w:t xml:space="preserve">Ivanova, E., &amp; Smirnov, V. (2020). "Trends in Non-Communicable Diseases in the North-Western Region of Russia."</w:t>
      </w:r>
      <w:r>
        <w:t xml:space="preserve"> </w:t>
      </w:r>
      <w:r>
        <w:rPr>
          <w:iCs/>
          <w:i/>
        </w:rPr>
        <w:t xml:space="preserve">Journal of Public Health Policy</w:t>
      </w:r>
      <w:r>
        <w:t xml:space="preserve">, 15(3), 112-128.</w:t>
      </w:r>
    </w:p>
    <w:p>
      <w:pPr>
        <w:numPr>
          <w:ilvl w:val="0"/>
          <w:numId w:val="1001"/>
        </w:numPr>
        <w:pStyle w:val="Compact"/>
      </w:pPr>
      <w:r>
        <w:t xml:space="preserve">Chopikyan, O., &amp; Tikhonova, N. (2019). "The Role of Dietetics in the Russian Healthcare System: A Historical Perspective."</w:t>
      </w:r>
      <w:r>
        <w:t xml:space="preserve"> </w:t>
      </w:r>
      <w:r>
        <w:rPr>
          <w:iCs/>
          <w:i/>
        </w:rPr>
        <w:t xml:space="preserve">Nutrition Reviews</w:t>
      </w:r>
      <w:r>
        <w:t xml:space="preserve">, 77(4), 230-245.</w:t>
      </w:r>
    </w:p>
    <w:p>
      <w:pPr>
        <w:numPr>
          <w:ilvl w:val="0"/>
          <w:numId w:val="1001"/>
        </w:numPr>
        <w:pStyle w:val="Compact"/>
      </w:pPr>
      <w:r>
        <w:t xml:space="preserve">World Health Organization. (2022). *Noncommunicable Diseases Country Profiles: Russian Federation*. Geneva: WHO Press.</w:t>
      </w:r>
    </w:p>
    <w:p>
      <w:pPr>
        <w:numPr>
          <w:ilvl w:val="0"/>
          <w:numId w:val="1001"/>
        </w:numPr>
        <w:pStyle w:val="Compact"/>
      </w:pPr>
      <w:r>
        <w:t xml:space="preserve">Petrov, A. (2023). "Cultural Adaptations of Dietary Advice in Saint Petersburg."</w:t>
      </w:r>
      <w:r>
        <w:t xml:space="preserve"> </w:t>
      </w:r>
      <w:r>
        <w:rPr>
          <w:iCs/>
          <w:i/>
        </w:rPr>
        <w:t xml:space="preserve">Eurasian Nutrition Journal</w:t>
      </w:r>
      <w:r>
        <w:t xml:space="preserve">, 8(1), 45-59.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Clinical Dietetics in Public Health: A Case Study of Russia, Saint Petersburg</dc:title>
  <dc:creator/>
  <cp:keywords/>
  <dcterms:created xsi:type="dcterms:W3CDTF">2026-07-29T02:05:31Z</dcterms:created>
  <dcterms:modified xsi:type="dcterms:W3CDTF">2026-07-29T02:05:31Z</dcterms:modified>
</cp:coreProperties>
</file>

<file path=docProps/custom.xml><?xml version="1.0" encoding="utf-8"?>
<Properties xmlns="http://schemas.openxmlformats.org/officeDocument/2006/custom-properties" xmlns:vt="http://schemas.openxmlformats.org/officeDocument/2006/docPropsVTypes"/>
</file>