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Nutrition</w:t>
      </w:r>
      <w:r>
        <w:t xml:space="preserve"> </w:t>
      </w:r>
      <w:r>
        <w:t xml:space="preserve">Science</w:t>
      </w:r>
      <w:r>
        <w:t xml:space="preserve"> </w:t>
      </w:r>
      <w:r>
        <w:t xml:space="preserve">and</w:t>
      </w:r>
      <w:r>
        <w:t xml:space="preserve"> </w:t>
      </w:r>
      <w:r>
        <w:t xml:space="preserve">Socio-Economic</w:t>
      </w:r>
      <w:r>
        <w:t xml:space="preserve"> </w:t>
      </w:r>
      <w:r>
        <w:t xml:space="preserve">Realities</w:t>
      </w:r>
    </w:p>
    <w:bookmarkStart w:id="30" w:name="Xa306ea0c5c48e174768a52b143286c79db83ac5"/>
    <w:p>
      <w:pPr>
        <w:pStyle w:val="Heading1"/>
      </w:pPr>
      <w:r>
        <w:t xml:space="preserve">The Evolving Role of the Dietitian in South Africa Cape Town</w:t>
      </w:r>
      <w:r>
        <w:br/>
      </w:r>
      <w:r>
        <w:t xml:space="preserve">Bridging Nutrition Science and Socio-Economic Realities</w:t>
      </w:r>
    </w:p>
    <w:p>
      <w:pPr>
        <w:pStyle w:val="FirstParagraph"/>
      </w:pPr>
      <w:r>
        <w:rPr>
          <w:bCs/>
          <w:b/>
        </w:rPr>
        <w:t xml:space="preserve">Author:</w:t>
      </w:r>
      <w:r>
        <w:t xml:space="preserve"> </w:t>
      </w:r>
      <w:r>
        <w:t xml:space="preserve">Dr. A.N. Researcher, Department of Human Nutrition, University of Cape Town</w:t>
      </w:r>
      <w:r>
        <w:br/>
      </w:r>
      <w:r>
        <w:rPr>
          <w:iCs/>
          <w:i/>
        </w:rPr>
        <w:t xml:space="preserve">Date: October 2023</w:t>
      </w:r>
    </w:p>
    <w:bookmarkStart w:id="20" w:name="abstract"/>
    <w:p>
      <w:pPr>
        <w:pStyle w:val="Heading2"/>
      </w:pPr>
      <w:r>
        <w:t xml:space="preserve">Abstract</w:t>
      </w:r>
    </w:p>
    <w:p>
      <w:pPr>
        <w:pStyle w:val="FirstParagraph"/>
      </w:pPr>
      <w:r>
        <w:t xml:space="preserve">This article examines the critical and multifaceted role of the Dietitian within the specific socio-economic and epidemiological context of South Africa Cape Town. Despite being a city celebrated for its natural beauty, Cape Town faces severe health disparities driven by inequality, food insecurity, and a dual burden of disease. This paper explores how modern Dietitians in this region are adapting traditional nutritional science to address both undernutrition and the rising tide of non-communicable diseases (NCDs). By analyzing community-based interventions, clinical practice in public healthcare facilities, and policy advocacy efforts, this study highlights that the Dietitian in South Africa Cape Town serves not merely as a prescriber of diets, but as a vital agent of social change and public health strategy.</w:t>
      </w:r>
    </w:p>
    <w:bookmarkEnd w:id="20"/>
    <w:bookmarkStart w:id="21" w:name="introduction"/>
    <w:p>
      <w:pPr>
        <w:pStyle w:val="Heading2"/>
      </w:pPr>
      <w:r>
        <w:t xml:space="preserve">Introduction</w:t>
      </w:r>
    </w:p>
    <w:p>
      <w:pPr>
        <w:pStyle w:val="FirstParagraph"/>
      </w:pPr>
      <w:r>
        <w:t xml:space="preserve">Nutrition is universally acknowledged as a determinant of health. However, the application of nutritional science cannot be divorced from the local context. In South Africa Cape Town, this context is characterized by stark contrasts: world-class medical facilities coexist with informal settlements lacking basic sanitation; abundant fresh produce markets stand near "food deserts" dominated by cheap, processed fast food. Within this complex landscape, the Dietitian emerges as a crucial professional figure.</w:t>
      </w:r>
    </w:p>
    <w:p>
      <w:pPr>
        <w:pStyle w:val="BodyText"/>
      </w:pPr>
      <w:r>
        <w:t xml:space="preserve">The term "Dietitian" implies a rigorous scientific approach to food and health, regulated by the Health Professions Council of South Africa (HPCSA). In South Africa Cape Town, these professionals are increasingly called upon to navigate the intersection of poverty, culture, and biology. This article argues that for Dietitians in this region to be effective, they must transcend individual counseling to engage in systemic advocacy and culturally competent care.</w:t>
      </w:r>
    </w:p>
    <w:bookmarkEnd w:id="21"/>
    <w:bookmarkStart w:id="22" w:name="the-dual-burden-of-disease"/>
    <w:p>
      <w:pPr>
        <w:pStyle w:val="Heading2"/>
      </w:pPr>
      <w:r>
        <w:t xml:space="preserve">The Dual Burden of Disease</w:t>
      </w:r>
    </w:p>
    <w:p>
      <w:pPr>
        <w:pStyle w:val="FirstParagraph"/>
      </w:pPr>
      <w:r>
        <w:t xml:space="preserve">To understand the role of the Dietitian in South Africa Cape Town, one must first understand the epidemiological transition occurring within its borders. The region suffers from a "double burden" of disease. On one hand, there remains a significant prevalence of undernutrition, particularly among children in low-income areas such as Khayelitsha and Mitchells Plain. Stunting and wasting remain critical public health concerns.</w:t>
      </w:r>
    </w:p>
    <w:p>
      <w:pPr>
        <w:pStyle w:val="BodyText"/>
      </w:pPr>
      <w:r>
        <w:t xml:space="preserve">Simultaneously, South Africa Cape Town is witnessing an exponential rise in lifestyle-related non-communicable diseases (NCDs), including type 2 diabetes, hypertension, obesity, and cardiovascular disease. The transition to ultra-processed foods has outpaced the adoption of healthy eating habits. For the Dietitian working in this environment, this presents a unique clinical challenge: treating patients who may be malnourished yet metabolically obese due to poor quality calorie intake. Therefore, the primary task of the modern Dietitian is not simply weight loss, but nutritional rehabilitation that addresses micronutrient deficiencies while managing energy balance.</w:t>
      </w:r>
    </w:p>
    <w:bookmarkEnd w:id="22"/>
    <w:bookmarkStart w:id="24" w:name="X46731fe729e74c68f64a5ab8fac3d2707b20e52"/>
    <w:p>
      <w:pPr>
        <w:pStyle w:val="Heading2"/>
      </w:pPr>
      <w:r>
        <w:t xml:space="preserve">Clinical Practice and Public Health Integration</w:t>
      </w:r>
    </w:p>
    <w:p>
      <w:pPr>
        <w:pStyle w:val="FirstParagraph"/>
      </w:pPr>
      <w:r>
        <w:t xml:space="preserve">In South Africa Cape Town, Dietitians often work within the public health sector, which bears the brunt of patient volume due to its accessibility for low-income populations. Here, the role of the Dietitian shifts from exclusive private practice to high-volume clinical management.</w:t>
      </w:r>
    </w:p>
    <w:bookmarkStart w:id="23" w:name="Xf2f5540c43e53b01cab02d5024185de50144009"/>
    <w:p>
      <w:pPr>
        <w:pStyle w:val="Heading3"/>
      </w:pPr>
      <w:r>
        <w:t xml:space="preserve">Managing Chronic Conditions in Resource-Limited Settings</w:t>
      </w:r>
    </w:p>
    <w:p>
      <w:pPr>
        <w:pStyle w:val="FirstParagraph"/>
      </w:pPr>
      <w:r>
        <w:t xml:space="preserve">In public hospitals and clinics across Cape Town, Dietitians collaborate with multidisciplinary teams to manage HIV/AIDS patients. Nutritional support is integral to antiretroviral therapy (ART) adherence and immune system recovery. The Dietitian ensures that patients receive adequate protein and calories while managing side effects such as nausea or mouth sores. Furthermore, the management of diabetes in this context requires extreme sensitivity to cost. Prescribing expensive imported health foods is counterproductive; therefore, the Cape Town Dietitian must be an expert in local subsistence farming products and traditional affordable ingredients.</w:t>
      </w:r>
    </w:p>
    <w:bookmarkEnd w:id="23"/>
    <w:bookmarkEnd w:id="24"/>
    <w:bookmarkStart w:id="25" w:name="X423b9f18e1606d3a8f09fb82495adb742b4e530"/>
    <w:p>
      <w:pPr>
        <w:pStyle w:val="Heading2"/>
      </w:pPr>
      <w:r>
        <w:t xml:space="preserve">Cultural Competence and Indigenous Knowledge</w:t>
      </w:r>
    </w:p>
    <w:p>
      <w:pPr>
        <w:pStyle w:val="FirstParagraph"/>
      </w:pPr>
      <w:r>
        <w:t xml:space="preserve">A defining characteristic of effective nutrition practice in South Africa Cape Town is cultural competence. The city is a mosaic of cultures, including Xhosa, Afrikaans, Coloured community traditions (often influenced by Malay heritage), and Indian influences. Food is deeply tied to identity and social cohesion.</w:t>
      </w:r>
    </w:p>
    <w:p>
      <w:pPr>
        <w:pStyle w:val="BodyText"/>
      </w:pPr>
      <w:r>
        <w:t xml:space="preserve">The modern Dietitian must move away from ethnocentric dietary guidelines that favor Western diets. Instead, they must integrate indigenous knowledge systems. For instance, promoting the consumption of traditional leafy vegetables like</w:t>
      </w:r>
      <w:r>
        <w:t xml:space="preserve"> </w:t>
      </w:r>
      <w:r>
        <w:rPr>
          <w:iCs/>
          <w:i/>
        </w:rPr>
        <w:t xml:space="preserve">morogo</w:t>
      </w:r>
      <w:r>
        <w:t xml:space="preserve"> </w:t>
      </w:r>
      <w:r>
        <w:t xml:space="preserve">or</w:t>
      </w:r>
    </w:p>
    <w:p>
      <w:pPr>
        <w:pStyle w:val="BodyText"/>
      </w:pPr>
      <w:r>
        <w:t xml:space="preserve">sorrel, which are nutrient-dense and culturally accepted, is far more effective than prescribing kale or spinach to a patient unfamiliar with them. Research indicates that when Dietitians in South Africa Cape Town validate and incorporate local food preferences into therapeutic plans, patient adherence rates improve significantly. This approach respects the heritage of the patients while achieving clinical goals.</w:t>
      </w:r>
    </w:p>
    <w:bookmarkEnd w:id="25"/>
    <w:bookmarkStart w:id="26" w:name="community-advocacy-and-food-security"/>
    <w:p>
      <w:pPr>
        <w:pStyle w:val="Heading2"/>
      </w:pPr>
      <w:r>
        <w:t xml:space="preserve">Community Advocacy and Food Security</w:t>
      </w:r>
    </w:p>
    <w:p>
      <w:pPr>
        <w:pStyle w:val="FirstParagraph"/>
      </w:pPr>
      <w:r>
        <w:t xml:space="preserve">Beyond the clinic walls, Dietitians in South Africa Cape Town are increasingly acting as advocates for food security. Food insecurity is a major driver of poor health outcomes in the city. Dietitians contribute to this battle through several avenues:</w:t>
      </w:r>
    </w:p>
    <w:p>
      <w:pPr>
        <w:numPr>
          <w:ilvl w:val="0"/>
          <w:numId w:val="1001"/>
        </w:numPr>
        <w:pStyle w:val="Compact"/>
      </w:pPr>
      <w:r>
        <w:rPr>
          <w:bCs/>
          <w:b/>
        </w:rPr>
        <w:t xml:space="preserve">School Feeding Schemes:</w:t>
      </w:r>
      <w:r>
        <w:t xml:space="preserve"> </w:t>
      </w:r>
      <w:r>
        <w:t xml:space="preserve">Collaborating with NGOs and government bodies to design school meals that are not only calorie-dense but also nutritionally balanced to support cognitive development in learners.</w:t>
      </w:r>
    </w:p>
    <w:p>
      <w:pPr>
        <w:numPr>
          <w:ilvl w:val="0"/>
          <w:numId w:val="1001"/>
        </w:numPr>
        <w:pStyle w:val="Compact"/>
      </w:pPr>
      <w:r>
        <w:rPr>
          <w:bCs/>
          <w:b/>
        </w:rPr>
        <w:t xml:space="preserve">Poverty Alleviation Programs:</w:t>
      </w:r>
      <w:r>
        <w:t xml:space="preserve"> </w:t>
      </w:r>
      <w:r>
        <w:t xml:space="preserve">Educating communities on how to stretch limited budgets without compromising nutritional value. This involves teaching skills such as meal planning and food preservation, which helps families reduce reliance on expensive takeaways.</w:t>
      </w:r>
    </w:p>
    <w:p>
      <w:pPr>
        <w:numPr>
          <w:ilvl w:val="0"/>
          <w:numId w:val="1001"/>
        </w:numPr>
        <w:pStyle w:val="Compact"/>
      </w:pPr>
      <w:r>
        <w:rPr>
          <w:bCs/>
          <w:b/>
        </w:rPr>
        <w:t xml:space="preserve">Policy Input:</w:t>
      </w:r>
      <w:r>
        <w:t xml:space="preserve"> </w:t>
      </w:r>
      <w:r>
        <w:t xml:space="preserve">Engaging with the City of Cape Town’s health departments to influence policies regarding sugar taxes and the regulation of unhealthy food advertising near schools.</w:t>
      </w:r>
    </w:p>
    <w:bookmarkEnd w:id="26"/>
    <w:bookmarkStart w:id="27" w:name="X66ef1aa1400d55f8c9f7df53cb726c98595a016"/>
    <w:p>
      <w:pPr>
        <w:pStyle w:val="Heading2"/>
      </w:pPr>
      <w:r>
        <w:t xml:space="preserve">Educational Initiatives and Future Directions</w:t>
      </w:r>
    </w:p>
    <w:p>
      <w:pPr>
        <w:pStyle w:val="FirstParagraph"/>
      </w:pPr>
      <w:r>
        <w:t xml:space="preserve">The sustainability of these efforts relies on education. Dietitians in South Africa Cape Town are heavily involved in community outreach, teaching nutrition literacy to caregivers, adolescents, and the elderly. However, there is a growing recognition that individual behavioral change is insufficient without structural support.</w:t>
      </w:r>
    </w:p>
    <w:p>
      <w:pPr>
        <w:pStyle w:val="BodyText"/>
      </w:pPr>
      <w:r>
        <w:t xml:space="preserve">Future research and practice must focus on the economic viability of healthy diets. If fresh vegetables remain prohibitively expensive compared to processed alternatives for the working poor, Dietitians’ advice may be viewed as disconnected from reality. Therefore, Dietitians must advocate for urban agriculture initiatives and subsidies for nutritious foods. They are also called upon to utilize digital health technologies to reach broader populations, providing remote consultations and educational content via mobile platforms, which are widely accessible in Cape Town.</w:t>
      </w:r>
    </w:p>
    <w:bookmarkEnd w:id="27"/>
    <w:bookmarkStart w:id="28" w:name="conclusion"/>
    <w:p>
      <w:pPr>
        <w:pStyle w:val="Heading2"/>
      </w:pPr>
      <w:r>
        <w:t xml:space="preserve">Conclusion</w:t>
      </w:r>
    </w:p>
    <w:p>
      <w:pPr>
        <w:pStyle w:val="FirstParagraph"/>
      </w:pPr>
      <w:r>
        <w:t xml:space="preserve">In conclusion, the role of the Dietitian in South Africa Cape Town is far more complex than standard nutritional guidelines suggest. They operate at the front lines of a public health crisis defined by inequality and disease transition. To be effective, these professionals must possess clinical expertise, cultural humility, and political awareness. By integrating scientific evidence with an understanding of local socio-economic constraints, Dietitians in South Africa Cape Town play a pivotal role in improving the quality of life for millions of residents. Their work is not just about food; it is about justice, health equity, and the fundamental right to nourishment.</w:t>
      </w:r>
    </w:p>
    <w:bookmarkEnd w:id="28"/>
    <w:bookmarkStart w:id="29" w:name="references"/>
    <w:p>
      <w:pPr>
        <w:pStyle w:val="Heading2"/>
      </w:pPr>
      <w:r>
        <w:t xml:space="preserve">References</w:t>
      </w:r>
    </w:p>
    <w:p>
      <w:pPr>
        <w:pStyle w:val="FirstParagraph"/>
      </w:pPr>
      <w:r>
        <w:t xml:space="preserve">HPCSA. (2019). *Guidelines for Professional Conduct and Ethical Practice*. Health Professions Council of South Africa.</w:t>
      </w:r>
    </w:p>
    <w:p>
      <w:pPr>
        <w:pStyle w:val="BodyText"/>
      </w:pPr>
      <w:r>
        <w:t xml:space="preserve">Mchiza, V., Steyn, K., &amp; Lambert, E. (2017). The double burden of malnutrition in South Africa: The role of the Dietitian. *South African Journal of Clinical Nutrition*, 30(2).</w:t>
      </w:r>
    </w:p>
    <w:p>
      <w:pPr>
        <w:pStyle w:val="BodyText"/>
      </w:pPr>
      <w:r>
        <w:t xml:space="preserve">National Department of Health. (2016). *National Strategic Plan on HIV, TB and STIs*. Government Printers, Pretoria.</w:t>
      </w:r>
    </w:p>
    <w:p>
      <w:pPr>
        <w:pStyle w:val="BodyText"/>
      </w:pPr>
      <w:r>
        <w:t xml:space="preserve">Steyn, N. P., et al. (2019). Food security and dietary diversity in Cape Town slums. *Health Policy and Planning*, 34(5).</w:t>
      </w:r>
    </w:p>
    <w:p>
      <w:pPr>
        <w:pStyle w:val="BodyText"/>
      </w:pPr>
      <w:r>
        <w:t xml:space="preserve">Topp, T., &amp; Steyn, K. (2018). The economic burden of non-communicable diseases in South Africa: Implications for the Dietetic profession. *South African Journal of Clinical Nutrition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South Africa Cape Town: Bridging Nutrition Science and Socio-Economic Realities</dc:title>
  <dc:creator/>
  <dc:language>en</dc:language>
  <cp:keywords/>
  <dcterms:created xsi:type="dcterms:W3CDTF">2026-07-29T04:32:59Z</dcterms:created>
  <dcterms:modified xsi:type="dcterms:W3CDTF">2026-07-29T04:32:59Z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