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Sudan: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Nutritional</w:t>
      </w:r>
      <w:r>
        <w:t xml:space="preserve"> </w:t>
      </w:r>
      <w:r>
        <w:t xml:space="preserve">Intervention</w:t>
      </w:r>
      <w:r>
        <w:t xml:space="preserve"> </w:t>
      </w:r>
      <w:r>
        <w:t xml:space="preserve">in</w:t>
      </w:r>
      <w:r>
        <w:t xml:space="preserve"> </w:t>
      </w:r>
      <w:r>
        <w:t xml:space="preserve">Khartoum</w:t>
      </w:r>
      <w:r>
        <w:t xml:space="preserve"> </w:t>
      </w:r>
      <w:r>
        <w:t xml:space="preserve">Amidst</w:t>
      </w:r>
      <w:r>
        <w:t xml:space="preserve"> </w:t>
      </w:r>
      <w:r>
        <w:t xml:space="preserve">Socio-Political</w:t>
      </w:r>
      <w:r>
        <w:t xml:space="preserve"> </w:t>
      </w:r>
      <w:r>
        <w:t xml:space="preserve">Challenges</w:t>
      </w:r>
    </w:p>
    <w:bookmarkStart w:id="21" w:name="the-role-of-the-dietitian-in-sudan"/>
    <w:p>
      <w:pPr>
        <w:pStyle w:val="Heading1"/>
      </w:pPr>
      <w:r>
        <w:t xml:space="preserve">The Role of the Dietitian in Sudan</w:t>
      </w:r>
    </w:p>
    <w:bookmarkStart w:id="20" w:name="Xf96bdfb28082b095d6afa64441e2279a717efad"/>
    <w:p>
      <w:pPr>
        <w:pStyle w:val="Heading2"/>
      </w:pPr>
      <w:r>
        <w:t xml:space="preserve">A Critical Analysis of Nutritional Intervention in Khartoum Amidst Socio-Political Challenges</w:t>
      </w:r>
    </w:p>
    <w:p>
      <w:pPr>
        <w:pStyle w:val="FirstParagraph"/>
      </w:pPr>
      <w:r>
        <w:rPr>
          <w:bCs/>
          <w:b/>
        </w:rPr>
        <w:t xml:space="preserve">Abstract:</w:t>
      </w:r>
      <w:r>
        <w:br/>
      </w:r>
      <w:r>
        <w:t xml:space="preserve">This academic article examines the evolving role of the professional Dietitian within the complex healthcare landscape of Sudan, with a specific focus on Khartoum. Despite being a highly trained medical specialty, the title and function of "Dietitian" in Sudan are often conflated with general nutritionists or informal food service providers. This paper argues that establishing a distinct, evidence-based professional identity for the Dietitian is crucial for addressing both chronic non-communicable diseases (NCDs) and acute malnutrition crises in Khartoum. By analyzing current educational standards, clinical practices, and socio-economic factors affecting the Sudanese population, this study highlights the urgent need for regulatory frameworks that protect the title "Dietitian" to ensure patient safety and effective public health outcomes.</w:t>
      </w:r>
    </w:p>
    <w:p>
      <w:pPr>
        <w:pStyle w:val="BodyText"/>
      </w:pPr>
      <w:r>
        <w:rPr>
          <w:bCs/>
          <w:b/>
        </w:rPr>
        <w:t xml:space="preserve">Keywords:</w:t>
      </w:r>
      <w:r>
        <w:t xml:space="preserve"> </w:t>
      </w:r>
      <w:r>
        <w:t xml:space="preserve">Dietitian, Sudan Khartoum, Public Health Nutrition, Non-Communicable Diseases, Clinical Nutrition Regulation.</w:t>
      </w:r>
    </w:p>
    <w:p>
      <w:pPr>
        <w:pStyle w:val="BodyText"/>
      </w:pPr>
      <w:r>
        <w:t xml:space="preserve">1. Introduction</w:t>
      </w:r>
    </w:p>
    <w:p>
      <w:pPr>
        <w:pStyle w:val="BodyText"/>
      </w:pPr>
      <w:r>
        <w:t xml:space="preserve">In the rapidly changing urban environment of Sudan Khartoum, the intersection of traditional dietary practices and modern lifestyle changes has created a unique public health paradox. The capital city serves as the epicenter of medical services in Sudan, yet it faces a "double burden" of disease: persistent issues with acute malnutrition coexist with skyrocketing rates of obesity, type 2 diabetes, and cardiovascular diseases. At the heart of addressing these complex nutritional challenges is the professional known as the Dietitian. However, in Sudan Khartoum and other regions across the country, there is a significant ambiguity surrounding who qualifies to provide medical nutrition therapy.</w:t>
      </w:r>
    </w:p>
    <w:p>
      <w:pPr>
        <w:pStyle w:val="BodyText"/>
      </w:pPr>
      <w:r>
        <w:t xml:space="preserve">The term "Dietitian" carries specific legal and clinical weight in many international contexts, denoting a healthcare professional who has completed rigorous academic training and supervised clinical practice. In contrast, within the Sudanese context, the public often uses the term interchangeably with "nutritionist," "dietician," or even informal health advisors. This lack of distinction poses a risk to patient care, particularly in Khartoum’s hospital systems where patients require precise, evidence-based dietary interventions for conditions ranging from renal failure to pediatric malnutrition.</w:t>
      </w:r>
    </w:p>
    <w:p>
      <w:pPr>
        <w:pStyle w:val="BodyText"/>
      </w:pPr>
      <w:r>
        <w:t xml:space="preserve">2. The Professional Identity of the Dietitian in Sudan</w:t>
      </w:r>
    </w:p>
    <w:p>
      <w:pPr>
        <w:pStyle w:val="BodyText"/>
      </w:pPr>
      <w:r>
        <w:t xml:space="preserve">The profession of the Dietitian is relatively new in its formalized state within Sudan. While traditional healers and community health workers have long provided dietary advice based on cultural norms, the modern academic Dietitian emerged largely through university programs established in recent decades at institutions such as the University of Khartoum. The Bachelor’s degree in Food and Nutrition Sciences, followed by specialized master’s tracks, has produced a cadre of professionals capable of bridging the gap between clinical medicine and dietary science.</w:t>
      </w:r>
    </w:p>
    <w:p>
      <w:pPr>
        <w:pStyle w:val="BodyText"/>
      </w:pPr>
      <w:r>
        <w:t xml:space="preserve">However, a critical challenge remains: the absence of strict legal protection for the title "Dietitian." In Sudan Khartoum, anyone can legally open an establishment claiming to offer "dietary plans" without holding a recognized degree or license. This dilution of the profession undermines the efforts of qualified Dietitians who are often required to advocate for standardized protocols in hospitals and clinics. For the title "Dietitian" to retain its integrity in Sudan, there must be a concerted effort by professional bodies, such as the Sudanese Nutrition Society, to lobby for legislation that restricts clinical dietary interventions exclusively to certified professionals.</w:t>
      </w:r>
    </w:p>
    <w:p>
      <w:pPr>
        <w:pStyle w:val="BodyText"/>
      </w:pPr>
      <w:r>
        <w:t xml:space="preserve">3. Nutritional Challenges in Khartoum: A Dual Burden</w:t>
      </w:r>
    </w:p>
    <w:p>
      <w:pPr>
        <w:pStyle w:val="BodyText"/>
      </w:pPr>
      <w:r>
        <w:t xml:space="preserve">Khartoum presents a unique epidemiological profile that requires the specialized skills of a trained Dietitian. On one hand, urbanization and the influx of processed foods have led to an epidemic of metabolic syndrome. The modern Sudanese diet in Khartoum is increasingly characterized by high sugar intake, excessive consumption of refined carbohydrates (such as *kisra* and bread), and low fiber content. In this context, the Dietitian plays a pivotal role in chronic disease management. For patients with diabetes or hypertension, generic advice is insufficient; they require personalized medical nutrition therapy that accounts for cultural food preferences while strictly controlling glycemic load and sodium intake.</w:t>
      </w:r>
    </w:p>
    <w:p>
      <w:pPr>
        <w:pStyle w:val="BodyText"/>
      </w:pPr>
      <w:r>
        <w:t xml:space="preserve">Conversely, Khartoum also serves as a hub for refugees and internally displaced persons (IDPs) from various conflict zones in Sudan. These populations often arrive suffering from severe acute malnutrition. Here, the role of the Dietitian shifts to emergency nutrition management, calculating precise energy requirements for therapeutic feeds (such as F-75 and F-100 formulas) and managing refeeding syndromes. The ability of a Dietitian to navigate both chronic care in affluent urban settings and emergency relief in overcrowded camps is a testament to the versatility required of the profession in Sudan.</w:t>
      </w:r>
    </w:p>
    <w:p>
      <w:pPr>
        <w:pStyle w:val="BodyText"/>
      </w:pPr>
      <w:r>
        <w:t xml:space="preserve">4. Educational Standards and Clinical Practice</w:t>
      </w:r>
    </w:p>
    <w:p>
      <w:pPr>
        <w:pStyle w:val="BodyText"/>
      </w:pPr>
      <w:r>
        <w:t xml:space="preserve">To function effectively, the Dietitian in Sudan must undergo comprehensive training that integrates biochemistry, physiology, pharmacology, and food science. In Khartoum’s major teaching hospitals, such as Elzahraa Teaching Hospital or Al-Rahma Hospital, Dietitians are increasingly integrated into multidisciplinary medical teams. They conduct nutritional assessments using tools like the Subjective Global Assessment (SGA) and biochemical markers to identify patients at risk of malnutrition.</w:t>
      </w:r>
    </w:p>
    <w:p>
      <w:pPr>
        <w:pStyle w:val="BodyText"/>
      </w:pPr>
      <w:r>
        <w:t xml:space="preserve">Despite these advancements, educational disparities persist. Not all universities in Sudan Khartoum offer accredited programs that meet international standards set by organizations like the Academy of Nutrition and Dietetics or similar global bodies. There is a pressing need for continuous professional development (CPD) for practicing Dietitians to keep pace with global best practices. Furthermore, research output from Sudanese Dietitians regarding local food composition tables and traditional dietary patterns is essential to create culturally appropriate guidelines that are scientifically robust.</w:t>
      </w:r>
    </w:p>
    <w:p>
      <w:pPr>
        <w:pStyle w:val="BodyText"/>
      </w:pPr>
      <w:r>
        <w:t xml:space="preserve">5. Socio-Economic Factors and Accessibility</w:t>
      </w:r>
    </w:p>
    <w:p>
      <w:pPr>
        <w:pStyle w:val="BodyText"/>
      </w:pPr>
      <w:r>
        <w:t xml:space="preserve">The efficacy of a Dietitian’s intervention in Sudan Khartoum is heavily dependent on the socioeconomic status of the patient. With high inflation rates affecting food security, even well-designed dietary plans may be unaffordable for low-income families. The Dietitian must therefore possess strong counseling skills and knowledge of local affordable nutritious foods, such as dates, milk products (*arees*), and legumes, to ensure compliance. In this sense, the Dietitian acts not only as a clinician but also as an advocate for food security.</w:t>
      </w:r>
    </w:p>
    <w:p>
      <w:pPr>
        <w:pStyle w:val="BodyText"/>
      </w:pPr>
      <w:r>
        <w:t xml:space="preserve">Moreover, the economic instability in Sudan has led to brain drain, with many qualified Dietitians emigrating from Khartoum to seek better opportunities abroad. This migration exacerbates the shortage of specialized staff in public healthcare facilities, leaving fewer professionals to serve the growing population. Strengthening professional networks within Sudan and improving working conditions are essential steps to retain these skilled human resources.</w:t>
      </w:r>
    </w:p>
    <w:p>
      <w:pPr>
        <w:pStyle w:val="BodyText"/>
      </w:pPr>
      <w:r>
        <w:t xml:space="preserve">6. Conclusion</w:t>
      </w:r>
    </w:p>
    <w:p>
      <w:pPr>
        <w:pStyle w:val="BodyText"/>
      </w:pPr>
      <w:r>
        <w:t xml:space="preserve">The role of the Dietitian in Sudan Khartoum is indispensable yet underrecognized. As the city grapples with a complex mix of chronic diseases and acute nutritional deficiencies, the specialized expertise of a certified Dietitian is more needed than ever before. Moving forward, it is imperative that healthcare policymakers in Sudan prioritize the formal regulation of this profession. By legally protecting the title "Dietitian," enforcing strict educational standards, and integrating these professionals into primary healthcare systems, Sudan can significantly improve its public health outcomes. The Dietitian must be viewed not merely as a provider of meal plans, but as a critical member of the medical team dedicated to saving lives through science-based nutrition.</w:t>
      </w:r>
    </w:p>
    <w:p>
      <w:pPr>
        <w:pStyle w:val="BodyText"/>
      </w:pPr>
      <w:r>
        <w:t xml:space="preserve">7. References</w:t>
      </w:r>
    </w:p>
    <w:p>
      <w:pPr>
        <w:pStyle w:val="BodyText"/>
      </w:pPr>
      <w:r>
        <w:rPr>
          <w:iCs/>
          <w:i/>
        </w:rPr>
        <w:t xml:space="preserve">(Note: The following references are illustrative for the purpose of this academic format.)</w:t>
      </w:r>
    </w:p>
    <w:p>
      <w:pPr>
        <w:numPr>
          <w:ilvl w:val="0"/>
          <w:numId w:val="1001"/>
        </w:numPr>
        <w:pStyle w:val="Compact"/>
      </w:pPr>
      <w:r>
        <w:t xml:space="preserve">1. World Health Organization (WHO). (2023). *Nutrition in Emergency Situations*. Geneva.</w:t>
      </w:r>
    </w:p>
    <w:p>
      <w:pPr>
        <w:numPr>
          <w:ilvl w:val="0"/>
          <w:numId w:val="1001"/>
        </w:numPr>
        <w:pStyle w:val="Compact"/>
      </w:pPr>
      <w:r>
        <w:t xml:space="preserve">2. Sudan Ministry of Health. (2022). *National Strategy for Food and Nutrition Security*. Khartoum.</w:t>
      </w:r>
    </w:p>
    <w:p>
      <w:pPr>
        <w:numPr>
          <w:ilvl w:val="0"/>
          <w:numId w:val="1001"/>
        </w:numPr>
        <w:pStyle w:val="Compact"/>
      </w:pPr>
      <w:r>
        <w:t xml:space="preserve">3. Ahmed, H., &amp; Osman, A. (2021). "Prevalence of Diabetes and Dietary Habits in Urban Sudan." *Journal of African Health Sciences*, 15(3), 45-52.</w:t>
      </w:r>
    </w:p>
    <w:p>
      <w:pPr>
        <w:numPr>
          <w:ilvl w:val="0"/>
          <w:numId w:val="1001"/>
        </w:numPr>
        <w:pStyle w:val="Compact"/>
      </w:pPr>
      <w:r>
        <w:t xml:space="preserve">4. Elamin, K. M. (2020). "The Role of Clinical Dietitians in Managing Non-Communicable Diseases in Khartoum." *Sudanese Journal of Medical Sciences*, 18(1), 12-19.</w:t>
      </w:r>
    </w:p>
    <w:p>
      <w:pPr>
        <w:numPr>
          <w:ilvl w:val="0"/>
          <w:numId w:val="1001"/>
        </w:numPr>
        <w:pStyle w:val="Compact"/>
      </w:pPr>
      <w:r>
        <w:t xml:space="preserve">5. International Confederation of Dietetic Associations. (2023). *Global Standards for Professional Practice*. London.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Sudan: A Critical Analysis of Nutritional Intervention in Khartoum Amidst Socio-Political Challenges</dc:title>
  <dc:creator/>
  <dc:language>en</dc:language>
  <cp:keywords/>
  <dcterms:created xsi:type="dcterms:W3CDTF">2026-07-29T08:37:04Z</dcterms:created>
  <dcterms:modified xsi:type="dcterms:W3CDTF">2026-07-29T08:37:04Z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