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Ankara,</w:t>
      </w:r>
      <w:r>
        <w:t xml:space="preserve"> </w:t>
      </w:r>
      <w:r>
        <w:t xml:space="preserve">Turkey</w:t>
      </w:r>
    </w:p>
    <w:p>
      <w:pPr>
        <w:pStyle w:val="FirstParagraph"/>
      </w:pPr>
      <w:r>
        <w:t xml:space="preserve">```html</w:t>
      </w:r>
    </w:p>
    <w:bookmarkStart w:id="31" w:name="X85bc9d851dfb868c99ce2614223d38db721ba50"/>
    <w:p>
      <w:pPr>
        <w:pStyle w:val="Heading1"/>
      </w:pPr>
      <w:r>
        <w:t xml:space="preserve">The Role of the Dietitian in Public Health and Clinical Practice: An Analysis of the Evolving Landscape in Ankara, Turkey</w:t>
      </w:r>
    </w:p>
    <w:p>
      <w:pPr>
        <w:pStyle w:val="FirstParagraph"/>
      </w:pPr>
      <w:r>
        <w:rPr>
          <w:bCs/>
          <w:b/>
        </w:rPr>
        <w:t xml:space="preserve">Abstract</w:t>
      </w:r>
    </w:p>
    <w:p>
      <w:pPr>
        <w:pStyle w:val="BodyText"/>
      </w:pPr>
      <w:r>
        <w:t xml:space="preserve">Nutrition science has transitioned from a peripheral component of healthcare to a central pillar of public health strategy globally. This article examines the specific role, challenges, and opportunities for dietitians within Ankara, Turkey. As the capital city undergoes rapid urbanization and demographic shifts, dietary patterns in Ankara are changing significantly. This paper explores how registered dietitians contribute to managing non-communicable diseases (NCDs), addressing food insecurity among vulnerable populations in marginalized neighborhoods of Ankara, and promoting nutritional literacy among students and working professionals. The study highlights the necessity of integrating clinical dietetics with public health policy in the Turkish context, emphasizing unique cultural dietary habits.</w:t>
      </w:r>
    </w:p>
    <w:bookmarkStart w:id="20" w:name="introduction"/>
    <w:p>
      <w:pPr>
        <w:pStyle w:val="Heading2"/>
      </w:pPr>
      <w:r>
        <w:t xml:space="preserve">1. Introduction</w:t>
      </w:r>
    </w:p>
    <w:p>
      <w:pPr>
        <w:pStyle w:val="FirstParagraph"/>
      </w:pPr>
      <w:r>
        <w:t xml:space="preserve">Nutrition plays a pivotal role in human development and disease prevention. In recent decades, the global burden of disease has shifted towards non-communicable diseases (NCDs) such as obesity, type 2 diabetes, cardiovascular diseases, and certain cancers. These conditions are often closely linked to poor dietary habits. Turkey has experienced a unique nutritional transition characterized by the coexistence of undernutrition and overnutrition, a phenomenon known as the double burden of malnutrition.</w:t>
      </w:r>
    </w:p>
    <w:p>
      <w:pPr>
        <w:pStyle w:val="BodyText"/>
      </w:pPr>
      <w:r>
        <w:t xml:space="preserve">Ankara, as the political and administrative capital of Turkey, presents a microcosm of these national trends. With its growing population, diverse socioeconomic strata, and rapid modernization in lifestyle factors (including decreased physical activity and increased consumption of processed foods), Ankara faces significant public health challenges related to diet. In this context, the professional role of the</w:t>
      </w:r>
      <w:r>
        <w:t xml:space="preserve"> </w:t>
      </w:r>
      <w:r>
        <w:rPr>
          <w:iCs/>
          <w:i/>
        </w:rPr>
        <w:t xml:space="preserve">dietitian</w:t>
      </w:r>
      <w:r>
        <w:t xml:space="preserve"> </w:t>
      </w:r>
      <w:r>
        <w:t xml:space="preserve">has become increasingly critical. This article aims to analyze how dietitians in</w:t>
      </w:r>
      <w:r>
        <w:t xml:space="preserve"> </w:t>
      </w:r>
      <w:r>
        <w:rPr>
          <w:iCs/>
          <w:i/>
        </w:rPr>
        <w:t xml:space="preserve">Turkey Ankara</w:t>
      </w:r>
      <w:r>
        <w:t xml:space="preserve"> </w:t>
      </w:r>
      <w:r>
        <w:t xml:space="preserve">are navigating these challenges, collaborating with healthcare systems, and adapting traditional Turkish dietary wisdom to modern public health goals.</w:t>
      </w:r>
    </w:p>
    <w:bookmarkEnd w:id="20"/>
    <w:bookmarkStart w:id="21" w:name="X57464a4022170b3a5d2a07505ba13269c0b28c1"/>
    <w:p>
      <w:pPr>
        <w:pStyle w:val="Heading2"/>
      </w:pPr>
      <w:r>
        <w:t xml:space="preserve">2. The Professional Framework of Dietetics in Turkey</w:t>
      </w:r>
    </w:p>
    <w:p>
      <w:pPr>
        <w:pStyle w:val="FirstParagraph"/>
      </w:pPr>
      <w:r>
        <w:t xml:space="preserve">In Turkey, the profession of dietetics is regulated by specific laws and professional associations. Dietitians are university-educated professionals who have completed accredited programs in nutrition and dietetics. Their scope of practice includes medical nutrition therapy (MNT), public health nutrition, food service management, and nutritional counseling.</w:t>
      </w:r>
    </w:p>
    <w:p>
      <w:pPr>
        <w:pStyle w:val="BodyText"/>
      </w:pPr>
      <w:r>
        <w:t xml:space="preserve">In</w:t>
      </w:r>
      <w:r>
        <w:t xml:space="preserve"> </w:t>
      </w:r>
      <w:r>
        <w:rPr>
          <w:iCs/>
          <w:i/>
        </w:rPr>
        <w:t xml:space="preserve">Turkey Ankara</w:t>
      </w:r>
      <w:r>
        <w:t xml:space="preserve">, dietitians operate within various settings. The Ministry of Health operates a vast network of Family Health Centers (</w:t>
      </w:r>
      <w:r>
        <w:rPr>
          <w:iCs/>
          <w:i/>
        </w:rPr>
        <w:t xml:space="preserve">Aile Sağlık Merkezleri</w:t>
      </w:r>
      <w:r>
        <w:t xml:space="preserve">) across the capital. Here, dietitians are increasingly integrated into multidisciplinary teams to manage chronic diseases among the elderly and children. Additionally, private practice is booming in Ankara due to rising health awareness and purchasing power among its middle-class residents.</w:t>
      </w:r>
    </w:p>
    <w:p>
      <w:pPr>
        <w:pStyle w:val="BodyText"/>
      </w:pPr>
      <w:r>
        <w:t xml:space="preserve">However, regulatory enforcement varies. While laws prohibit individuals without proper certification from diagnosing or treating nutritional deficiencies, the prevalence of unqualified "nutrition consultants" remains a challenge. This underscores the importance of professional advocacy by dietitians to protect public safety and maintain professional standards in</w:t>
      </w:r>
      <w:r>
        <w:t xml:space="preserve"> </w:t>
      </w:r>
      <w:r>
        <w:rPr>
          <w:iCs/>
          <w:i/>
        </w:rPr>
        <w:t xml:space="preserve">Turkey Ankara</w:t>
      </w:r>
      <w:r>
        <w:t xml:space="preserve">.</w:t>
      </w:r>
    </w:p>
    <w:bookmarkEnd w:id="21"/>
    <w:bookmarkStart w:id="25" w:name="nutritional-challenges-in-urban-ankara"/>
    <w:p>
      <w:pPr>
        <w:pStyle w:val="Heading2"/>
      </w:pPr>
      <w:r>
        <w:t xml:space="preserve">3. Nutritional Challenges in Urban Ankara</w:t>
      </w:r>
    </w:p>
    <w:bookmarkStart w:id="22" w:name="X75d114280106f819c9b9acc90970de2a46bbd97"/>
    <w:p>
      <w:pPr>
        <w:pStyle w:val="Heading3"/>
      </w:pPr>
      <w:r>
        <w:t xml:space="preserve">3.1 The Rise of Non-Communicable Diseases (NCDs)</w:t>
      </w:r>
    </w:p>
    <w:p>
      <w:pPr>
        <w:pStyle w:val="FirstParagraph"/>
      </w:pPr>
      <w:r>
        <w:t xml:space="preserve">Ankara, like many major metropolitan areas, sees high prevalence rates of metabolic syndrome and obesity. Traditional Turkish diets were historically rich in vegetables, olive oil (in western regions), whole grains, and legumes. However, urbanization in Ankara has led to a shift toward convenience foods high in saturated fats, sugars, and sodium.</w:t>
      </w:r>
    </w:p>
    <w:p>
      <w:pPr>
        <w:pStyle w:val="BodyText"/>
      </w:pPr>
      <w:r>
        <w:rPr>
          <w:iCs/>
          <w:i/>
        </w:rPr>
        <w:t xml:space="preserve">Dietitians</w:t>
      </w:r>
      <w:r>
        <w:t xml:space="preserve"> </w:t>
      </w:r>
      <w:r>
        <w:t xml:space="preserve">play a crucial role here by designing evidence-based intervention programs. For instance, community outreach programs in Ankara’s districts focus on educating patients with hypertension and diabetes about portion control and salt reduction. These interventions are vital because cultural dietary habits, such as the consumption of salty cheeses (</w:t>
      </w:r>
      <w:r>
        <w:rPr>
          <w:iCs/>
          <w:i/>
        </w:rPr>
        <w:t xml:space="preserve">beyaz peynir</w:t>
      </w:r>
      <w:r>
        <w:t xml:space="preserve">) and preserved foods, can conflict with clinical guidelines for managing blood pressure.</w:t>
      </w:r>
    </w:p>
    <w:bookmarkEnd w:id="22"/>
    <w:bookmarkStart w:id="23" w:name="food-insecurity-and-social-vulnerability"/>
    <w:p>
      <w:pPr>
        <w:pStyle w:val="Heading3"/>
      </w:pPr>
      <w:r>
        <w:t xml:space="preserve">3.2 Food Insecurity and Social Vulnerability</w:t>
      </w:r>
    </w:p>
    <w:p>
      <w:pPr>
        <w:pStyle w:val="FirstParagraph"/>
      </w:pPr>
      <w:r>
        <w:t xml:space="preserve">Ankara is not immune to economic disparities. There are significant pockets of poverty within the city’s periphery (</w:t>
      </w:r>
      <w:r>
        <w:rPr>
          <w:iCs/>
          <w:i/>
        </w:rPr>
        <w:t xml:space="preserve">Güneydoğu Anadolu</w:t>
      </w:r>
      <w:r>
        <w:t xml:space="preserve"> </w:t>
      </w:r>
      <w:r>
        <w:t xml:space="preserve">migrant neighborhoods). In these areas, food insecurity is a pressing issue. Dietitians in</w:t>
      </w:r>
      <w:r>
        <w:t xml:space="preserve"> </w:t>
      </w:r>
      <w:r>
        <w:rPr>
          <w:iCs/>
          <w:i/>
        </w:rPr>
        <w:t xml:space="preserve">Turkey Ankara</w:t>
      </w:r>
      <w:r>
        <w:t xml:space="preserve"> </w:t>
      </w:r>
      <w:r>
        <w:t xml:space="preserve">working for non-governmental organizations (NGOs) and municipal health services are tasked with creating low-cost, nutrient-dense meal plans.</w:t>
      </w:r>
    </w:p>
    <w:p>
      <w:pPr>
        <w:pStyle w:val="BodyText"/>
      </w:pPr>
      <w:r>
        <w:t xml:space="preserve">The challenge lies in balancing nutritional adequacy with affordability. For example, promoting the consumption of seasonal local vegetables over expensive imported fruits or processed proteins is a key strategy employed by dietitians. Furthermore, school lunch programs managed by the Ankara Metropolitan Municipality rely on dietitian input to ensure that students from low-income backgrounds receive balanced meals that support cognitive development and physical growth.</w:t>
      </w:r>
    </w:p>
    <w:bookmarkEnd w:id="23"/>
    <w:bookmarkStart w:id="24" w:name="maternal-and-child-nutrition"/>
    <w:p>
      <w:pPr>
        <w:pStyle w:val="Heading3"/>
      </w:pPr>
      <w:r>
        <w:t xml:space="preserve">3.3 Maternal and Child Nutrition</w:t>
      </w:r>
    </w:p>
    <w:p>
      <w:pPr>
        <w:pStyle w:val="FirstParagraph"/>
      </w:pPr>
      <w:r>
        <w:t xml:space="preserve">Mother’s milk is often promoted globally, but in some parts of Ankara, cultural beliefs may interfere with exclusive breastfeeding practices or the timely introduction of complementary foods. Dietitians collaborate with midwives and pediatricians to provide counseling that respects cultural traditions while adhering to scientific evidence. Educational campaigns in</w:t>
      </w:r>
      <w:r>
        <w:t xml:space="preserve"> </w:t>
      </w:r>
      <w:r>
        <w:rPr>
          <w:iCs/>
          <w:i/>
        </w:rPr>
        <w:t xml:space="preserve">Turkey Ankara</w:t>
      </w:r>
      <w:r>
        <w:t xml:space="preserve"> </w:t>
      </w:r>
      <w:r>
        <w:t xml:space="preserve">frequently address issues such as iron-deficiency anemia in children and iodine sufficiency, leveraging local food sources like fish from nearby reservoirs or fortified dairy products.</w:t>
      </w:r>
    </w:p>
    <w:bookmarkEnd w:id="24"/>
    <w:bookmarkEnd w:id="25"/>
    <w:bookmarkStart w:id="26" w:name="Xac0cb88922dadc72ec8c5d2f74392055c1266b2"/>
    <w:p>
      <w:pPr>
        <w:pStyle w:val="Heading2"/>
      </w:pPr>
      <w:r>
        <w:t xml:space="preserve">4. The Integration of Traditional Knowledge and Modern Science</w:t>
      </w:r>
    </w:p>
    <w:p>
      <w:pPr>
        <w:pStyle w:val="FirstParagraph"/>
      </w:pPr>
      <w:r>
        <w:t xml:space="preserve">A unique aspect of practicing dietetics in Ankara is the integration of traditional Turkish dietary knowledge with modern nutritional science. Turkey has a rich heritage of herbal medicine and functional foods, such as pomegranates, walnuts, yogurt (</w:t>
      </w:r>
      <w:r>
        <w:rPr>
          <w:iCs/>
          <w:i/>
        </w:rPr>
        <w:t xml:space="preserve">kefir</w:t>
      </w:r>
      <w:r>
        <w:t xml:space="preserve">), and olive oil.</w:t>
      </w:r>
    </w:p>
    <w:p>
      <w:pPr>
        <w:pStyle w:val="BodyText"/>
      </w:pPr>
      <w:r>
        <w:rPr>
          <w:iCs/>
          <w:i/>
        </w:rPr>
        <w:t xml:space="preserve">Dietitians</w:t>
      </w:r>
      <w:r>
        <w:t xml:space="preserve"> </w:t>
      </w:r>
      <w:r>
        <w:t xml:space="preserve">in this region are skilled at bridging the gap between ancient wisdom and contemporary physiology. For instance, promoting the consumption of fermented dairy products aligns with current trends toward gut microbiome health. Similarly, advocating for plant-based diets rich in legumes and whole grains resonates with both health goals and cultural familiarity. This culturally competent approach enhances patient adherence to dietary advice, making dietitians effective agents of change in</w:t>
      </w:r>
      <w:r>
        <w:t xml:space="preserve"> </w:t>
      </w:r>
      <w:r>
        <w:rPr>
          <w:iCs/>
          <w:i/>
        </w:rPr>
        <w:t xml:space="preserve">Turkey Ankara</w:t>
      </w:r>
      <w:r>
        <w:t xml:space="preserve">.</w:t>
      </w:r>
    </w:p>
    <w:bookmarkEnd w:id="26"/>
    <w:bookmarkStart w:id="27" w:name="educational-outreach-and-digital-health"/>
    <w:p>
      <w:pPr>
        <w:pStyle w:val="Heading2"/>
      </w:pPr>
      <w:r>
        <w:t xml:space="preserve">5. Educational Outreach and Digital Health</w:t>
      </w:r>
    </w:p>
    <w:p>
      <w:pPr>
        <w:pStyle w:val="FirstParagraph"/>
      </w:pPr>
      <w:r>
        <w:t xml:space="preserve">The role of the modern dietitian extends beyond the clinic. In Ankara, there is a growing trend toward digital health platforms where dietitians provide remote counseling and nutritional education via social media and telemedicine applications.</w:t>
      </w:r>
    </w:p>
    <w:p>
      <w:pPr>
        <w:pStyle w:val="BodyText"/>
      </w:pPr>
      <w:r>
        <w:t xml:space="preserve">This shift has democratized access to nutritional advice but also raises concerns about misinformation. Registered dietitians in</w:t>
      </w:r>
      <w:r>
        <w:t xml:space="preserve"> </w:t>
      </w:r>
      <w:r>
        <w:rPr>
          <w:iCs/>
          <w:i/>
        </w:rPr>
        <w:t xml:space="preserve">Turkey Ankara</w:t>
      </w:r>
      <w:r>
        <w:t xml:space="preserve"> </w:t>
      </w:r>
      <w:r>
        <w:t xml:space="preserve">are increasingly active on digital platforms to debunk myths and provide evidence-based content. Educational initiatives targeting university students, corporate employees, and athletes are becoming more common, reflecting the holistic approach of contemporary nutrition practice.</w:t>
      </w:r>
    </w:p>
    <w:bookmarkEnd w:id="27"/>
    <w:bookmarkStart w:id="28" w:name="challenges-and-future-directions"/>
    <w:p>
      <w:pPr>
        <w:pStyle w:val="Heading2"/>
      </w:pPr>
      <w:r>
        <w:t xml:space="preserve">6. Challenges and Future Directions</w:t>
      </w:r>
    </w:p>
    <w:p>
      <w:pPr>
        <w:pStyle w:val="FirstParagraph"/>
      </w:pPr>
      <w:r>
        <w:t xml:space="preserve">Despite progress, several challenges persist for dietitians in Ankara:</w:t>
      </w:r>
    </w:p>
    <w:p>
      <w:pPr>
        <w:numPr>
          <w:ilvl w:val="0"/>
          <w:numId w:val="1001"/>
        </w:numPr>
        <w:pStyle w:val="Compact"/>
      </w:pPr>
      <w:r>
        <w:rPr>
          <w:bCs/>
          <w:b/>
        </w:rPr>
        <w:t xml:space="preserve">Lack of Insurance Coverage:</w:t>
      </w:r>
      <w:r>
        <w:t xml:space="preserve"> Many private consultations are not covered by public health insurance (SGK), limiting access for low-income populations.</w:t>
      </w:r>
    </w:p>
    <w:p>
      <w:pPr>
        <w:numPr>
          <w:ilvl w:val="0"/>
          <w:numId w:val="1001"/>
        </w:numPr>
        <w:pStyle w:val="Compact"/>
      </w:pPr>
      <w:r>
        <w:rPr>
          <w:bCs/>
          <w:b/>
        </w:rPr>
        <w:t xml:space="preserve">Interprofessional Collaboration:</w:t>
      </w:r>
      <w:r>
        <w:t xml:space="preserve"> While improving, collaboration between physicians and dietitians is not always seamless. Greater integration into primary care systems is needed.</w:t>
      </w:r>
    </w:p>
    <w:p>
      <w:pPr>
        <w:numPr>
          <w:ilvl w:val="0"/>
          <w:numId w:val="1001"/>
        </w:numPr>
        <w:pStyle w:val="Compact"/>
      </w:pPr>
      <w:r>
        <w:rPr>
          <w:bCs/>
          <w:b/>
        </w:rPr>
        <w:t xml:space="preserve">Economic Instability:</w:t>
      </w:r>
      <w:r>
        <w:t xml:space="preserve"> Inflation and economic volatility in Turkey affect the availability of fresh, nutrient-rich foods, complicating the work of dietitians who must advise clients on budget-friendly healthy eating.</w:t>
      </w:r>
    </w:p>
    <w:p>
      <w:pPr>
        <w:pStyle w:val="FirstParagraph"/>
      </w:pPr>
      <w:r>
        <w:t xml:space="preserve">To address these issues, policy recommendations include expanding insurance coverage for medical nutrition therapy, strengthening regulatory bodies to combat unqualified practitioners, and increasing funding for public health nutrition programs in municipalities across</w:t>
      </w:r>
      <w:r>
        <w:t xml:space="preserve"> </w:t>
      </w:r>
      <w:r>
        <w:rPr>
          <w:iCs/>
          <w:i/>
        </w:rPr>
        <w:t xml:space="preserve">Turkey Ankara</w:t>
      </w:r>
      <w:r>
        <w:t xml:space="preserve">.</w:t>
      </w:r>
    </w:p>
    <w:bookmarkEnd w:id="28"/>
    <w:bookmarkStart w:id="29" w:name="conclusion"/>
    <w:p>
      <w:pPr>
        <w:pStyle w:val="Heading2"/>
      </w:pPr>
      <w:r>
        <w:t xml:space="preserve">7. Conclusion</w:t>
      </w:r>
    </w:p>
    <w:p>
      <w:pPr>
        <w:pStyle w:val="FirstParagraph"/>
      </w:pPr>
      <w:r>
        <w:t xml:space="preserve">The role of the dietitian in Ankara is multifaceted and dynamic. Operating at the intersection of clinical care, public health policy, and cultural tradition, these professionals are essential in addressing the complex nutritional challenges facing modern Turkish society. From managing chronic diseases in urban centers to combating food insecurity in vulnerable communities, dietitians contribute significantly to improving health outcomes.</w:t>
      </w:r>
    </w:p>
    <w:p>
      <w:pPr>
        <w:pStyle w:val="BodyText"/>
      </w:pPr>
      <w:r>
        <w:t xml:space="preserve">As Ankara continues to evolve demographically and economically, the demand for skilled dietitians will only grow. Strengthening the professional status of dietetics, enhancing interprofessional collaboration, and ensuring equitable access to nutritional care are critical steps for improving public health in</w:t>
      </w:r>
      <w:r>
        <w:t xml:space="preserve"> </w:t>
      </w:r>
      <w:r>
        <w:rPr>
          <w:iCs/>
          <w:i/>
        </w:rPr>
        <w:t xml:space="preserve">Turkey Ankara</w:t>
      </w:r>
      <w:r>
        <w:t xml:space="preserve">. By leveraging both traditional dietary wisdom and modern scientific evidence, dietitians can play a transformative role in building a healthier future for the capital’s diverse population.</w:t>
      </w:r>
    </w:p>
    <w:bookmarkEnd w:id="29"/>
    <w:bookmarkStart w:id="30" w:name="references-illustrative"/>
    <w:p>
      <w:pPr>
        <w:pStyle w:val="Heading2"/>
      </w:pPr>
      <w:r>
        <w:t xml:space="preserve">References (Illustrative)</w:t>
      </w:r>
    </w:p>
    <w:p>
      <w:pPr>
        <w:pStyle w:val="FirstParagraph"/>
      </w:pPr>
      <w:r>
        <w:t xml:space="preserve">[1] Ministry of Health Turkey. "National Nutrition Strategy and Action Plan." Ankara: Republic of Turkey Ministry of Health, 2020.</w:t>
      </w:r>
    </w:p>
    <w:p>
      <w:pPr>
        <w:pStyle w:val="BodyText"/>
      </w:pPr>
      <w:r>
        <w:t xml:space="preserve">[2] Turkish Dietitians Association. "Position Paper on Medical Nutrition Therapy." Istanbul: TDA Publications, 2019.</w:t>
      </w:r>
    </w:p>
    <w:p>
      <w:pPr>
        <w:pStyle w:val="BodyText"/>
      </w:pPr>
      <w:r>
        <w:t xml:space="preserve">[3] Eryilmaz, S., et al. "Nutritional Transition and Obesity in Urban Turkey." Journal of Public Health Research 8, no. 2 (2019): 45-52.</w:t>
      </w:r>
    </w:p>
    <w:p>
      <w:pPr>
        <w:pStyle w:val="BodyText"/>
      </w:pPr>
      <w:r>
        <w:t xml:space="preserve">[4] Ankara Metropolitan Municipality Public Health Directorate. "Annual Report on Local Food Security Initiatives." Ankara: AMM, 2021.</w:t>
      </w:r>
    </w:p>
    <w:p>
      <w:pPr>
        <w:pStyle w:val="BodyText"/>
      </w:pPr>
      <w:r>
        <w:t xml:space="preserve">[5] Yilmaz, A., &amp; Demir, M. "The Impact of Cultural Beliefs on Dietary Practices in Central Anatolia." Turkish Journal of Clinical Nutrition 14 (2018): 10-18.</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Public Health: A Case Study of Ankara, Turkey</dc:title>
  <dc:creator/>
  <dc:language>en</dc:language>
  <cp:keywords/>
  <dcterms:created xsi:type="dcterms:W3CDTF">2026-07-29T16:51:30Z</dcterms:created>
  <dcterms:modified xsi:type="dcterms:W3CDTF">2026-07-29T16:51:30Z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