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and</w:t>
      </w:r>
      <w:r>
        <w:t xml:space="preserve"> </w:t>
      </w:r>
      <w:r>
        <w:t xml:space="preserve">Brisbane</w:t>
      </w:r>
    </w:p>
    <w:bookmarkStart w:id="32" w:name="X6f11ebfd1ba3159b9ec125d043c94448a6a2781"/>
    <w:p>
      <w:pPr>
        <w:pStyle w:val="Heading1"/>
      </w:pPr>
      <w:r>
        <w:t xml:space="preserve">The Evolving Role of the Diplomat in Contemporary Geopolitics: A Case Study of Australia and Brisbane</w:t>
      </w:r>
    </w:p>
    <w:p>
      <w:pPr>
        <w:pStyle w:val="FirstParagraph"/>
      </w:pPr>
      <w:r>
        <w:rPr>
          <w:bCs/>
          <w:b/>
        </w:rPr>
        <w:t xml:space="preserve">Abstract:</w:t>
      </w:r>
      <w:r>
        <w:br/>
      </w:r>
      <w:r>
        <w:t xml:space="preserve">This article examines the transformation of traditional diplomatic practices within the context of 21st-century global relations, with a specific focus on Australia’s strategic positioning. While Canberra remains the political heart of Australian foreign policy, regional hubs like Brisbane have emerged as critical nodes for multilateral engagement and sub-national diplomacy. This paper analyzes how modern</w:t>
      </w:r>
      <w:r>
        <w:t xml:space="preserve"> </w:t>
      </w:r>
      <w:r>
        <w:rPr>
          <w:bCs/>
          <w:b/>
        </w:rPr>
        <w:t xml:space="preserve">Diplomat</w:t>
      </w:r>
      <w:r>
        <w:t xml:space="preserve"> </w:t>
      </w:r>
      <w:r>
        <w:t xml:space="preserve">profiles must adapt to the unique socio-economic and geopolitical demands of</w:t>
      </w:r>
      <w:r>
        <w:t xml:space="preserve"> </w:t>
      </w:r>
      <w:r>
        <w:rPr>
          <w:bCs/>
          <w:b/>
        </w:rPr>
        <w:t xml:space="preserve">Australia Brisbane</w:t>
      </w:r>
      <w:r>
        <w:t xml:space="preserve">, arguing that effective statecraft now requires a blend of traditional protocol, digital literacy, and deep regional integration.</w:t>
      </w:r>
    </w:p>
    <w:p>
      <w:r>
        <w:pict>
          <v:rect style="width:0;height:1.5pt" o:hralign="center" o:hrstd="t" o:hr="t"/>
        </w:pict>
      </w:r>
    </w:p>
    <w:bookmarkStart w:id="20" w:name="introduction"/>
    <w:p>
      <w:pPr>
        <w:pStyle w:val="Heading2"/>
      </w:pPr>
      <w:r>
        <w:t xml:space="preserve">1. Introduction</w:t>
      </w:r>
    </w:p>
    <w:p>
      <w:pPr>
        <w:pStyle w:val="FirstParagraph"/>
      </w:pPr>
      <w:r>
        <w:t xml:space="preserve">Diplomacy, traditionally defined as the art and practice of conducting negotiations between representatives of states, has undergone a radical metamorphosis in the digital age. The classic image of the diplomat—clad in formal attire, operating within the rigid confines of embassy walls—is increasingly obsolete. In today’s interconnected world, diplomacy is multifaceted, involving non-state actors, private sector entities, and sub-national governments. For</w:t>
      </w:r>
      <w:r>
        <w:t xml:space="preserve"> </w:t>
      </w:r>
      <w:r>
        <w:rPr>
          <w:bCs/>
          <w:b/>
        </w:rPr>
        <w:t xml:space="preserve">Australia</w:t>
      </w:r>
      <w:r>
        <w:t xml:space="preserve">, a nation situated at the crossroads of Asia-Pacific dynamics and Western alliances, this evolution is particularly pronounced.</w:t>
      </w:r>
    </w:p>
    <w:p>
      <w:pPr>
        <w:pStyle w:val="BodyText"/>
      </w:pPr>
      <w:r>
        <w:t xml:space="preserve">This article explores these shifts through the lens of Brisbane. As Queensland’s capital and a gateway to the Pacific Islands,</w:t>
      </w:r>
      <w:r>
        <w:t xml:space="preserve"> </w:t>
      </w:r>
      <w:r>
        <w:rPr>
          <w:bCs/>
          <w:b/>
        </w:rPr>
        <w:t xml:space="preserve">Australia Brisbane</w:t>
      </w:r>
      <w:r>
        <w:t xml:space="preserve"> </w:t>
      </w:r>
      <w:r>
        <w:t xml:space="preserve">serves as a microcosm for understanding how local contexts influence national foreign policy implementation. The role of the modern</w:t>
      </w:r>
      <w:r>
        <w:t xml:space="preserve"> </w:t>
      </w:r>
      <w:r>
        <w:rPr>
          <w:bCs/>
          <w:b/>
        </w:rPr>
        <w:t xml:space="preserve">Diplomat</w:t>
      </w:r>
      <w:r>
        <w:t xml:space="preserve"> </w:t>
      </w:r>
      <w:r>
        <w:t xml:space="preserve">in this region is not merely about facilitating state-to-state relations but also about fostering economic partnerships, climate resilience initiatives, and cultural exchanges that define the contemporary diplomatic landscape.</w:t>
      </w:r>
    </w:p>
    <w:bookmarkEnd w:id="20"/>
    <w:bookmarkStart w:id="23" w:name="the-changing-profile-of-the-diplomat"/>
    <w:p>
      <w:pPr>
        <w:pStyle w:val="Heading2"/>
      </w:pPr>
      <w:r>
        <w:t xml:space="preserve">2. The Changing Profile of the Diplomat</w:t>
      </w:r>
    </w:p>
    <w:p>
      <w:pPr>
        <w:pStyle w:val="FirstParagraph"/>
      </w:pPr>
      <w:r>
        <w:t xml:space="preserve">The skill set required to be an effective diplomat has expanded beyond fluency in foreign languages and knowledge of international law. Today’s practitioner must possess a robust understanding of economics, cybersecurity, climate science, and public diplomacy. In the context of</w:t>
      </w:r>
      <w:r>
        <w:t xml:space="preserve"> </w:t>
      </w:r>
      <w:r>
        <w:rPr>
          <w:bCs/>
          <w:b/>
        </w:rPr>
        <w:t xml:space="preserve">Australia</w:t>
      </w:r>
      <w:r>
        <w:t xml:space="preserve">, where trade routes are vital national security interests, diplomats are expected to act as economic ambassadors.</w:t>
      </w:r>
    </w:p>
    <w:bookmarkStart w:id="21" w:name="from-protocol-to-partnership"/>
    <w:p>
      <w:pPr>
        <w:pStyle w:val="Heading3"/>
      </w:pPr>
      <w:r>
        <w:t xml:space="preserve">2.1 From Protocol to Partnership</w:t>
      </w:r>
    </w:p>
    <w:p>
      <w:pPr>
        <w:pStyle w:val="FirstParagraph"/>
      </w:pPr>
      <w:r>
        <w:t xml:space="preserve">Gone are the days when diplomatic success was measured solely by the elegance of a gala dinner or the precision of a protocol note. Modern diplomats, particularly those stationed in dynamic regions like</w:t>
      </w:r>
      <w:r>
        <w:t xml:space="preserve"> </w:t>
      </w:r>
      <w:r>
        <w:rPr>
          <w:bCs/>
          <w:b/>
        </w:rPr>
        <w:t xml:space="preserve">Australia Brisbane</w:t>
      </w:r>
      <w:r>
        <w:t xml:space="preserve">, are expected to build substantive partnerships. This involves engaging with local businesses, indigenous communities, and academic institutions. For instance, in Brisbane’s growing tech sector, a diplomat must be able to articulate how international trade agreements impact local innovation hubs.</w:t>
      </w:r>
    </w:p>
    <w:bookmarkEnd w:id="21"/>
    <w:bookmarkStart w:id="22" w:name="digital-diplomacy"/>
    <w:p>
      <w:pPr>
        <w:pStyle w:val="Heading3"/>
      </w:pPr>
      <w:r>
        <w:t xml:space="preserve">2.2 Digital Diplomacy</w:t>
      </w:r>
    </w:p>
    <w:p>
      <w:pPr>
        <w:pStyle w:val="FirstParagraph"/>
      </w:pPr>
      <w:r>
        <w:t xml:space="preserve">The rise of social media has democratized information flow, allowing diplomats to bypass traditional media gatekeepers. A skilled</w:t>
      </w:r>
      <w:r>
        <w:t xml:space="preserve"> </w:t>
      </w:r>
      <w:r>
        <w:rPr>
          <w:bCs/>
          <w:b/>
        </w:rPr>
        <w:t xml:space="preserve">Diplomat</w:t>
      </w:r>
      <w:r>
        <w:t xml:space="preserve"> </w:t>
      </w:r>
      <w:r>
        <w:t xml:space="preserve">now maintains an active digital presence, engaging directly with foreign publics to shape narratives and counter misinformation. In</w:t>
      </w:r>
      <w:r>
        <w:t xml:space="preserve"> </w:t>
      </w:r>
      <w:r>
        <w:rPr>
          <w:bCs/>
          <w:b/>
        </w:rPr>
        <w:t xml:space="preserve">Australia Brisbane</w:t>
      </w:r>
      <w:r>
        <w:t xml:space="preserve">, where diverse multicultural communities thrive, digital diplomacy is crucial for maintaining social cohesion and promoting Australian values of inclusivity and diversity on the global stage.</w:t>
      </w:r>
    </w:p>
    <w:bookmarkEnd w:id="22"/>
    <w:bookmarkEnd w:id="23"/>
    <w:bookmarkStart w:id="26" w:name="X57e311a084b678496fcc4a02f31c4c9de181e7a"/>
    <w:p>
      <w:pPr>
        <w:pStyle w:val="Heading2"/>
      </w:pPr>
      <w:r>
        <w:t xml:space="preserve">3. Brisbane as a Diplomatic Hub: A Strategic Analysis</w:t>
      </w:r>
    </w:p>
    <w:p>
      <w:pPr>
        <w:pStyle w:val="FirstParagraph"/>
      </w:pPr>
      <w:r>
        <w:t xml:space="preserve">Brisbane’s geographic location offers it distinct advantages in regional diplomacy. Situated on the east coast, it serves as a logistical and symbolic bridge between Australia’s eastern states and the Pacific Islands nations. This proximity makes</w:t>
      </w:r>
      <w:r>
        <w:t xml:space="preserve"> </w:t>
      </w:r>
      <w:r>
        <w:rPr>
          <w:bCs/>
          <w:b/>
        </w:rPr>
        <w:t xml:space="preserve">Australia Brisbane</w:t>
      </w:r>
      <w:r>
        <w:t xml:space="preserve"> </w:t>
      </w:r>
      <w:r>
        <w:t xml:space="preserve">a focal point for discussions regarding climate change, maritime security, and disaster relief—issues that are existential for many of Australia’s neighbors.</w:t>
      </w:r>
    </w:p>
    <w:bookmarkStart w:id="24" w:name="sub-national-diplomacy"/>
    <w:p>
      <w:pPr>
        <w:pStyle w:val="Heading3"/>
      </w:pPr>
      <w:r>
        <w:t xml:space="preserve">3.1 Sub-National Diplomacy</w:t>
      </w:r>
    </w:p>
    <w:p>
      <w:pPr>
        <w:pStyle w:val="FirstParagraph"/>
      </w:pPr>
      <w:r>
        <w:t xml:space="preserve">The concept of "sub-national diplomacy" refers to interactions between states and the governments of other states’ sub-regions. Brisbane has leveraged this through sister-city agreements and trade missions that operate independently of, yet in support of, federal policy. A diplomat working in or with</w:t>
      </w:r>
      <w:r>
        <w:t xml:space="preserve"> </w:t>
      </w:r>
      <w:r>
        <w:rPr>
          <w:bCs/>
          <w:b/>
        </w:rPr>
        <w:t xml:space="preserve">Australia Brisbane</w:t>
      </w:r>
      <w:r>
        <w:t xml:space="preserve"> </w:t>
      </w:r>
      <w:r>
        <w:t xml:space="preserve">must navigate these complex layers, ensuring that local initiatives align with national strategic objectives while addressing specific regional needs.</w:t>
      </w:r>
    </w:p>
    <w:bookmarkEnd w:id="24"/>
    <w:bookmarkStart w:id="25" w:name="economic-diplomacy-and-the-indo-pacific"/>
    <w:p>
      <w:pPr>
        <w:pStyle w:val="Heading3"/>
      </w:pPr>
      <w:r>
        <w:t xml:space="preserve">3.2 Economic Diplomacy and the Indo-Pacific</w:t>
      </w:r>
    </w:p>
    <w:p>
      <w:pPr>
        <w:pStyle w:val="FirstParagraph"/>
      </w:pPr>
      <w:r>
        <w:t xml:space="preserve">Economic statecraft has become a cornerstone of Australian foreign policy. Brisbane’s port infrastructure and its growing role in renewable energy technology present opportunities for international collaboration. A diplomat in this context must facilitate trade deals, attract foreign direct investment, and ensure that supply chains remain resilient against geopolitical shocks. The ability to negotiate with Asian partners while maintaining strong ties with traditional Western allies is a delicate balance that defines the modern diplomatic challenge in</w:t>
      </w:r>
      <w:r>
        <w:t xml:space="preserve"> </w:t>
      </w:r>
      <w:r>
        <w:rPr>
          <w:bCs/>
          <w:b/>
        </w:rPr>
        <w:t xml:space="preserve">Australia Brisbane</w:t>
      </w:r>
      <w:r>
        <w:t xml:space="preserve">.</w:t>
      </w:r>
    </w:p>
    <w:bookmarkEnd w:id="25"/>
    <w:bookmarkEnd w:id="26"/>
    <w:bookmarkStart w:id="29" w:name="X8474ef545aebf8eb7a26d5464ce81da4a826fc8"/>
    <w:p>
      <w:pPr>
        <w:pStyle w:val="Heading2"/>
      </w:pPr>
      <w:r>
        <w:t xml:space="preserve">4. Challenges Facing the Contemporary Diplomat</w:t>
      </w:r>
    </w:p>
    <w:p>
      <w:pPr>
        <w:pStyle w:val="FirstParagraph"/>
      </w:pPr>
      <w:r>
        <w:t xml:space="preserve">The path of diplomacy is fraught with challenges. One significant issue is the erosion of public trust in international institutions and government bodies. In an era of populism, diplomats must work harder to justify the value of foreign engagement to domestic audiences.</w:t>
      </w:r>
    </w:p>
    <w:bookmarkStart w:id="27" w:name="managing-geopolitical-tensions"/>
    <w:p>
      <w:pPr>
        <w:pStyle w:val="Heading3"/>
      </w:pPr>
      <w:r>
        <w:t xml:space="preserve">4.1 Managing Geopolitical Tensions</w:t>
      </w:r>
    </w:p>
    <w:p>
      <w:pPr>
        <w:pStyle w:val="FirstParagraph"/>
      </w:pPr>
      <w:r>
        <w:t xml:space="preserve">In the Indo-Pacific region, tensions between major powers are escalating. For a diplomat representing Australia in Brisbane, this means navigating a delicate diplomatic tightrope. They must support national security alliances while avoiding actions that could destabilize regional trade or provoke conflict. The need for nuance and tact has never been greater.</w:t>
      </w:r>
    </w:p>
    <w:bookmarkEnd w:id="27"/>
    <w:bookmarkStart w:id="28" w:name="climate-change-as-a-diplomatic-priority"/>
    <w:p>
      <w:pPr>
        <w:pStyle w:val="Heading3"/>
      </w:pPr>
      <w:r>
        <w:t xml:space="preserve">4.2 Climate Change as a Diplomatic Priority</w:t>
      </w:r>
    </w:p>
    <w:p>
      <w:pPr>
        <w:pStyle w:val="FirstParagraph"/>
      </w:pPr>
      <w:r>
        <w:t xml:space="preserve">Climate change is no longer just an environmental issue; it is a security threat that drives migration, resource scarcity, and conflict. Diplomats must integrate climate diplomacy into all aspects of their work. In</w:t>
      </w:r>
      <w:r>
        <w:t xml:space="preserve"> </w:t>
      </w:r>
      <w:r>
        <w:rPr>
          <w:bCs/>
          <w:b/>
        </w:rPr>
        <w:t xml:space="preserve">Australia Brisbane</w:t>
      </w:r>
      <w:r>
        <w:t xml:space="preserve">, this involves leading by example in sustainable urban planning and supporting Pacific Island nations in their adaptation efforts.</w:t>
      </w:r>
    </w:p>
    <w:bookmarkEnd w:id="28"/>
    <w:bookmarkEnd w:id="29"/>
    <w:bookmarkStart w:id="30" w:name="conclusion-the-future-of-statecraft"/>
    <w:p>
      <w:pPr>
        <w:pStyle w:val="Heading2"/>
      </w:pPr>
      <w:r>
        <w:t xml:space="preserve">5. Conclusion: The Future of Statecraft</w:t>
      </w:r>
    </w:p>
    <w:p>
      <w:pPr>
        <w:pStyle w:val="FirstParagraph"/>
      </w:pPr>
      <w:r>
        <w:t xml:space="preserve">The role of the diplomat is evolving from that of a mere representative to that of a connector, innovator, and strategist. In the context of</w:t>
      </w:r>
      <w:r>
        <w:t xml:space="preserve"> </w:t>
      </w:r>
      <w:r>
        <w:rPr>
          <w:bCs/>
          <w:b/>
        </w:rPr>
        <w:t xml:space="preserve">Australia Brisbane</w:t>
      </w:r>
      <w:r>
        <w:t xml:space="preserve">, this evolution is driven by geographic necessity, economic opportunity, and regional responsibility. As we look to the future, it is clear that effective diplomacy will require individuals who are adaptable culturally and technologically.</w:t>
      </w:r>
    </w:p>
    <w:p>
      <w:pPr>
        <w:pStyle w:val="BodyText"/>
      </w:pPr>
      <w:r>
        <w:t xml:space="preserve">For Australia to maintain its influence in a multipolar world, it must invest in training diplomats who understand the complexities of local-global interplay. Brisbane stands as a testament to how regional cities can play pivotal roles in national foreign policy. By embracing sub-national engagement, digital innovation, and climate action, the modern diplomat can foster stronger international ties that benefit both</w:t>
      </w:r>
      <w:r>
        <w:t xml:space="preserve"> </w:t>
      </w:r>
      <w:r>
        <w:rPr>
          <w:bCs/>
          <w:b/>
        </w:rPr>
        <w:t xml:space="preserve">Australia</w:t>
      </w:r>
      <w:r>
        <w:t xml:space="preserve"> </w:t>
      </w:r>
      <w:r>
        <w:t xml:space="preserve">and its global partners.</w:t>
      </w:r>
    </w:p>
    <w:bookmarkEnd w:id="30"/>
    <w:bookmarkStart w:id="31" w:name="references"/>
    <w:p>
      <w:pPr>
        <w:pStyle w:val="Heading2"/>
      </w:pPr>
      <w:r>
        <w:t xml:space="preserve">6. References</w:t>
      </w:r>
    </w:p>
    <w:p>
      <w:pPr>
        <w:numPr>
          <w:ilvl w:val="0"/>
          <w:numId w:val="1001"/>
        </w:numPr>
        <w:pStyle w:val="Compact"/>
      </w:pPr>
      <w:r>
        <w:t xml:space="preserve">Australian Government Department of Foreign Affairs and Trade. (2023). *Foreign Policy White Paper: Securing Australia’s Future in a Volatile World*.</w:t>
      </w:r>
    </w:p>
    <w:p>
      <w:pPr>
        <w:numPr>
          <w:ilvl w:val="0"/>
          <w:numId w:val="1001"/>
        </w:numPr>
        <w:pStyle w:val="Compact"/>
      </w:pPr>
      <w:r>
        <w:t xml:space="preserve">Cox, M. (2019). *The Changing Nature of Diplomacy in the 21st Century*. Journal of International Relations, 45(3), 112-130.</w:t>
      </w:r>
    </w:p>
    <w:p>
      <w:pPr>
        <w:numPr>
          <w:ilvl w:val="0"/>
          <w:numId w:val="1001"/>
        </w:numPr>
        <w:pStyle w:val="Compact"/>
      </w:pPr>
      <w:r>
        <w:t xml:space="preserve">Fitzgerald, J. (2021). *Sub-National Diplomacy: The Rise of Cities in Global Politics*. Cambridge University Press.</w:t>
      </w:r>
    </w:p>
    <w:p>
      <w:pPr>
        <w:numPr>
          <w:ilvl w:val="0"/>
          <w:numId w:val="1001"/>
        </w:numPr>
        <w:pStyle w:val="Compact"/>
      </w:pPr>
      <w:r>
        <w:t xml:space="preserve">Moss, L. (2022). *Brisbane’s Role in the Indo-Pacific: Economic and Strategic Implications*. Asia Pacific Journal of Policy, 18(2),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Australia and Brisbane</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