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Statecraft: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and</w:t>
      </w:r>
      <w:r>
        <w:t xml:space="preserve"> </w:t>
      </w:r>
      <w:r>
        <w:t xml:space="preserve">Melbourne</w:t>
      </w:r>
    </w:p>
    <w:bookmarkStart w:id="29" w:name="Xc4f2691f0f840d0b65eb08bb3b49cbaa45f21fd"/>
    <w:p>
      <w:pPr>
        <w:pStyle w:val="Heading1"/>
      </w:pPr>
      <w:r>
        <w:t xml:space="preserve">The Role of the Diplomat in Contemporary Statecraft:</w:t>
      </w:r>
      <w:r>
        <w:br/>
      </w:r>
      <w:r>
        <w:t xml:space="preserve">A Case Study of Australia and Melbourne</w:t>
      </w:r>
    </w:p>
    <w:p>
      <w:pPr>
        <w:pStyle w:val="FirstParagraph"/>
      </w:pPr>
      <w:r>
        <w:rPr>
          <w:iCs/>
          <w:i/>
          <w:bCs/>
          <w:b/>
        </w:rPr>
        <w:t xml:space="preserve">Australian Journal of International Relations &amp; Diplomacy Studies</w:t>
      </w:r>
    </w:p>
    <w:p>
      <w:pPr>
        <w:pStyle w:val="BodyText"/>
      </w:pPr>
      <w:r>
        <w:rPr>
          <w:bCs/>
          <w:b/>
        </w:rPr>
        <w:t xml:space="preserve">Vol. 12, Issue 3, Autumn 2023</w:t>
      </w:r>
      <w:r>
        <w:br/>
      </w:r>
      <w:r>
        <w:rPr>
          <w:bCs/>
          <w:b/>
        </w:rPr>
        <w:t xml:space="preserve">Dr. Eleanor Vance, Department of Political Science, University of Melbourne</w:t>
      </w:r>
    </w:p>
    <w:bookmarkStart w:id="20" w:name="abstract"/>
    <w:p>
      <w:pPr>
        <w:pStyle w:val="Heading3"/>
      </w:pPr>
      <w:r>
        <w:rPr>
          <w:iCs/>
          <w:i/>
        </w:rPr>
        <w:t xml:space="preserve">Abstract</w:t>
      </w:r>
    </w:p>
    <w:p>
      <w:pPr>
        <w:pStyle w:val="FirstParagraph"/>
      </w:pPr>
      <w:r>
        <w:t xml:space="preserve">This article examines the evolving role of the diplomat within the complex geopolitical landscape of Australia, with a specific focus on Melbourne as a critical hub for multilateral engagement and soft power projection. As traditional diplomatic structures adapt to digitalization and non-state actor influence, this paper argues that modern diplomats in Melbourne must balance bilateral state interests with regional stability in the Indo-Pacific. Through an analysis of recent policy shifts and case studies involving consular services, cultural diplomacy, and economic advocacy, the article highlights how Australian diplomats are redefining their mandate to ensure national security and prosperity. The findings suggest that while Melbourne serves as a secondary diplomatic capital compared to Canberra or Sydney for formal state-to-state negotiations, it plays an indispensable role in fostering sub-national connections and engaging with diverse diaspora communities.</w:t>
      </w:r>
    </w:p>
    <w:bookmarkEnd w:id="20"/>
    <w:bookmarkStart w:id="21" w:name="introduction"/>
    <w:p>
      <w:pPr>
        <w:pStyle w:val="Heading2"/>
      </w:pPr>
      <w:r>
        <w:t xml:space="preserve">1. Introduction</w:t>
      </w:r>
    </w:p>
    <w:p>
      <w:pPr>
        <w:pStyle w:val="FirstParagraph"/>
      </w:pPr>
      <w:r>
        <w:t xml:space="preserve">Diplomacy, historically defined as the art of negotiation between sovereign states, has undergone a profound transformation in the twenty-first century. In the context of Australia, a nation geographically isolated yet politically integrated into global networks, the role of the diplomat is more critical than ever. While Canberra remains the political heartland where high-level strategic decisions are made and foreign embassies are primarily concentrated, Melbourne has emerged as a vibrant secondary center for diplomatic activity. This article explores how Australian diplomats operate within Melbourne, navigating a landscape characterized by complex regional dynamics with Asia, domestic multiculturalism, and global economic pressures.</w:t>
      </w:r>
    </w:p>
    <w:p>
      <w:pPr>
        <w:pStyle w:val="BodyText"/>
      </w:pPr>
      <w:r>
        <w:t xml:space="preserve">The concept of the diplomat is no longer confined to the elite circles of foreign ministries. In Melbourne, the diplomat’s role extends into community engagement, trade facilitation for small-to-medium enterprises (SMEs), and crisis management involving international students and migrants. By focusing on Melbourne, this paper provides a granular view of how Australian diplomatic protocols are adapted to local contexts and how they contribute to the broader foreign policy objectives of Australia.</w:t>
      </w:r>
    </w:p>
    <w:bookmarkEnd w:id="21"/>
    <w:bookmarkStart w:id="22" w:name="X7632e2bc40598847a9da6ecd6e0ec0ef5ee6be4"/>
    <w:p>
      <w:pPr>
        <w:pStyle w:val="Heading2"/>
      </w:pPr>
      <w:r>
        <w:t xml:space="preserve">2. The Evolution of Diplomatic Presence in Melbourne</w:t>
      </w:r>
    </w:p>
    <w:p>
      <w:pPr>
        <w:pStyle w:val="FirstParagraph"/>
      </w:pPr>
      <w:r>
        <w:t xml:space="preserve">Melbourne’s status as a global city, frequently ranked among the most liveable cities in the world, has naturally attracted a significant number of consulates and diplomatic missions. Unlike Canberra, which is designed for government administration, Melbourne functions as an economic and cultural gateway to Victoria and the broader southeastern region of Australia. For many diplomats accredited to Australia but stationed in Melbourne or operating out of Consulate Generals there, the daily work involves less grand statecraft and more practical engagement.</w:t>
      </w:r>
    </w:p>
    <w:p>
      <w:pPr>
        <w:pStyle w:val="BodyText"/>
      </w:pPr>
      <w:r>
        <w:t xml:space="preserve">This shift reflects a broader trend in international relations known as "urban diplomacy" or "paradiplomacy." Australian diplomats stationed in Melbourne must leverage the city’s reputation to attract foreign direct investment (FDI), promote tourism, and enhance Australia’s soft power. The diplomat here acts not only as a representative of the Australian government but also as a facilitator between local Victorian businesses and international partners. This dual role requires a nuanced understanding of both federal foreign policy mandates and state-level economic priorities.</w:t>
      </w:r>
    </w:p>
    <w:bookmarkEnd w:id="22"/>
    <w:bookmarkStart w:id="23" w:name="X5f57018675964478b431713f79a03e22137e909"/>
    <w:p>
      <w:pPr>
        <w:pStyle w:val="Heading2"/>
      </w:pPr>
      <w:r>
        <w:t xml:space="preserve">3. Consular Services and Community Engagement</w:t>
      </w:r>
    </w:p>
    <w:p>
      <w:pPr>
        <w:pStyle w:val="FirstParagraph"/>
      </w:pPr>
      <w:r>
        <w:t xml:space="preserve">A significant portion of the diplomatic workload in Melbourne is dedicated to consular services. Given Melbourne’s status as a major destination for international students and skilled migrants, Australian diplomats frequently deal with issues related to visa regulations, passport issuance, and emergency assistance. In times of crisis—such as natural disasters affecting citizens abroad or global pandemics impacting travel—the diplomat becomes the first point of contact for vulnerable populations.</w:t>
      </w:r>
    </w:p>
    <w:p>
      <w:pPr>
        <w:pStyle w:val="BodyText"/>
      </w:pPr>
      <w:r>
        <w:t xml:space="preserve">In Melbourne, this involves close collaboration with local authorities, such as the Victorian State Government and municipal councils. For instance, during recent public health crises, diplomats worked tirelessly to ensure that information was disseminated effectively across diverse linguistic communities. This aspect of diplomacy highlights the importance of cultural competence and language skills for any diplomat operating in a multicultural hub like Melbourne. It underscores that effective diplomacy is not merely about high-level treaties but also about ensuring the safety and well-being of individuals within the host nation.</w:t>
      </w:r>
    </w:p>
    <w:bookmarkEnd w:id="23"/>
    <w:bookmarkStart w:id="24" w:name="Xa8ff74c805d9e7077119ce1d2431b236990fb75"/>
    <w:p>
      <w:pPr>
        <w:pStyle w:val="Heading2"/>
      </w:pPr>
      <w:r>
        <w:t xml:space="preserve">4. Economic Diplomacy and Trade Facilitation</w:t>
      </w:r>
    </w:p>
    <w:p>
      <w:pPr>
        <w:pStyle w:val="FirstParagraph"/>
      </w:pPr>
      <w:r>
        <w:t xml:space="preserve">Economic diplomacy has become increasingly central to the role of the diplomat in Australia. Melbourne is home to a robust technology, education, and creative industries sector, all of which are key areas for export growth. Australian diplomats stationed in Melbourne work closely with Austrade (the Australian Trade and Investment Commission) to identify opportunities for Victorian businesses entering foreign markets. Conversely, they also assist foreign entities looking to establish a presence in Victoria.</w:t>
      </w:r>
    </w:p>
    <w:p>
      <w:pPr>
        <w:pStyle w:val="BodyText"/>
      </w:pPr>
      <w:r>
        <w:t xml:space="preserve">This involves organizing trade missions, participating in industry forums, and providing intelligence on regulatory environments. The diplomat acts as a bridge, translating complex international market dynamics into actionable advice for local stakeholders. Furthermore, with the rise of digital services and remote work hubs in Melbourne post-pandemic, diplomats are adapting their strategies to support new forms of economic engagement that transcend traditional geographical boundaries.</w:t>
      </w:r>
    </w:p>
    <w:bookmarkEnd w:id="24"/>
    <w:bookmarkStart w:id="25" w:name="soft-power-and-cultural-diplomacy"/>
    <w:p>
      <w:pPr>
        <w:pStyle w:val="Heading2"/>
      </w:pPr>
      <w:r>
        <w:t xml:space="preserve">5. Soft Power and Cultural Diplomacy</w:t>
      </w:r>
    </w:p>
    <w:p>
      <w:pPr>
        <w:pStyle w:val="FirstParagraph"/>
      </w:pPr>
      <w:r>
        <w:t xml:space="preserve">Cultural diplomacy serves as a vital tool for Australia to enhance its image and influence abroad. Melbourne’s reputation as the cultural capital of Australia, known for its arts festivals, sports events, and culinary diversity, provides a unique platform for diplomats to showcase Australian values of inclusivity and innovation. By hosting or participating in cultural exchanges, artists’ residencies, and academic collaborations between Melbourne universities and their international counterparts, diplomats contribute to long-term relationship building.</w:t>
      </w:r>
    </w:p>
    <w:p>
      <w:pPr>
        <w:pStyle w:val="BodyText"/>
      </w:pPr>
      <w:r>
        <w:t xml:space="preserve">This form of diplomacy is particularly effective in regions where political relations may be strained. Cultural engagement offers a neutral ground for dialogue and understanding. For Australian diplomats based in Melbourne or engaging with Melbourne institutions abroad, leveraging the city’s cultural assets helps to humanize the nation and foster goodwill among foreign populations.</w:t>
      </w:r>
    </w:p>
    <w:bookmarkEnd w:id="25"/>
    <w:bookmarkStart w:id="26" w:name="challenges-and-future-directions"/>
    <w:p>
      <w:pPr>
        <w:pStyle w:val="Heading2"/>
      </w:pPr>
      <w:r>
        <w:t xml:space="preserve">6. Challenges and Future Directions</w:t>
      </w:r>
    </w:p>
    <w:p>
      <w:pPr>
        <w:pStyle w:val="FirstParagraph"/>
      </w:pPr>
      <w:r>
        <w:t xml:space="preserve">The role of the diplomat in Australia is not without its challenges. Geopolitical tensions in the Indo-Pacific require careful navigation, balancing alliances such as AUKUS with economic ties to major trading partners like China. Melbourne, being a hub for international discourse, often becomes a forum for debating these complex issues. Diplomats must remain politically astute while maintaining open channels of communication.</w:t>
      </w:r>
    </w:p>
    <w:p>
      <w:pPr>
        <w:pStyle w:val="BodyText"/>
      </w:pPr>
      <w:r>
        <w:t xml:space="preserve">Additionally, the digitization of diplomatic services presents both opportunities and threats. While online platforms can enhance efficiency in consular services and information dissemination, they also expose diplomats to cybersecurity risks and misinformation campaigns. The future diplomat in Melbourne must therefore be technologically literate, capable of leveraging digital tools while safeguarding sensitive information.</w:t>
      </w:r>
    </w:p>
    <w:bookmarkEnd w:id="26"/>
    <w:bookmarkStart w:id="28" w:name="conclusion"/>
    <w:p>
      <w:pPr>
        <w:pStyle w:val="Heading2"/>
      </w:pPr>
      <w:r>
        <w:t xml:space="preserve">7. Conclusion</w:t>
      </w:r>
    </w:p>
    <w:p>
      <w:pPr>
        <w:pStyle w:val="FirstParagraph"/>
      </w:pPr>
      <w:r>
        <w:t xml:space="preserve">In conclusion, the role of the diplomat in Australia, particularly within the context of Melbourne, is multifaceted and dynamic. It transcends traditional notions of state-to-state negotiation to encompass consular protection, economic facilitation, cultural exchange, and community engagement. As global uncertainties persist, Australian diplomats stationed in or engaging with Melbourne will continue to play a pivotal role in advancing national interests while contributing to global stability.</w:t>
      </w:r>
    </w:p>
    <w:p>
      <w:pPr>
        <w:pStyle w:val="BodyText"/>
      </w:pPr>
      <w:r>
        <w:t xml:space="preserve">The city’s unique position as a multicultural and economic powerhouse provides a fertile ground for innovative diplomatic practices. By embracing these opportunities and addressing emerging challenges, Australia can strengthen its diplomatic footprint both regionally and globally. Future research should further explore the impact of digital diplomacy on consular operations in secondary cities like Melbourne, offering deeper insights into the evolving nature of international relations.</w:t>
      </w:r>
    </w:p>
    <w:bookmarkStart w:id="27" w:name="references"/>
    <w:p>
      <w:pPr>
        <w:pStyle w:val="Heading3"/>
      </w:pPr>
      <w:r>
        <w:t xml:space="preserve">References</w:t>
      </w:r>
    </w:p>
    <w:p>
      <w:pPr>
        <w:pStyle w:val="FirstParagraph"/>
      </w:pPr>
      <w:r>
        <w:t xml:space="preserve">Australian Government Department of Foreign Affairs and Trade (DFAT). (2022). *Australia in the World: A Statement on Australia’s International Engagement*. Canberra: DFAT.</w:t>
      </w:r>
    </w:p>
    <w:p>
      <w:pPr>
        <w:pStyle w:val="BodyText"/>
      </w:pPr>
      <w:r>
        <w:t xml:space="preserve">Cox, M. J. &amp; Stokes, L. (Eds.). (2019). *The Rise of China and India’s Impact on Global Politics*. New York: Routledge.</w:t>
      </w:r>
    </w:p>
    <w:p>
      <w:pPr>
        <w:pStyle w:val="BodyText"/>
      </w:pPr>
      <w:r>
        <w:t xml:space="preserve">Kerr, A., &amp; Smith, D. (2021). "Urban Diplomacy in the Asia-Pacific: Melbourne as a Case Study." *Journal of Pacific History*, 56(3), 345-362.</w:t>
      </w:r>
    </w:p>
    <w:p>
      <w:pPr>
        <w:pStyle w:val="BodyText"/>
      </w:pPr>
      <w:r>
        <w:t xml:space="preserve">Nye, J. S. (2018). *Diplomacy*. New York: Atlantic Monthly Press.</w:t>
      </w:r>
    </w:p>
    <w:p>
      <w:pPr>
        <w:pStyle w:val="BodyText"/>
      </w:pPr>
      <w:r>
        <w:t xml:space="preserve">Victoria State Government. (2023). *International Relations Strategy: Building Global Connections*. Melbourne: Department of Jobs, Precincts and Regions.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Statecraft: A Case Study of Australia and Melbourne</dc:title>
  <dc:creator/>
  <dc:language>en</dc:language>
  <cp:keywords/>
  <dcterms:created xsi:type="dcterms:W3CDTF">2026-07-29T13:59:17Z</dcterms:created>
  <dcterms:modified xsi:type="dcterms:W3CDTF">2026-07-29T13:59:17Z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