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30" w:name="Xcb970a44487c5fe4dbe5768371e53e2ae7afde7"/>
    <w:p>
      <w:pPr>
        <w:pStyle w:val="Heading1"/>
      </w:pPr>
      <w:r>
        <w:t xml:space="preserve">The Role and Evolution of the Diplomat in Contemporary Brazil: A Case Study of São Paulo</w:t>
      </w:r>
    </w:p>
    <w:bookmarkStart w:id="20" w:name="X919b6d09d82fb760a3d87fce900c83030686a9f"/>
    <w:p>
      <w:pPr>
        <w:pStyle w:val="Heading3"/>
      </w:pPr>
      <w:r>
        <w:t xml:space="preserve">A Journal Article on Multilateral Engagement and Economic Diplomacy in a Global Hub</w:t>
      </w:r>
    </w:p>
    <w:p>
      <w:pPr>
        <w:pStyle w:val="FirstParagraph"/>
      </w:pPr>
      <w:r>
        <w:rPr>
          <w:bCs/>
          <w:b/>
        </w:rPr>
        <w:t xml:space="preserve">Dr. Helena Rodrigues &amp; Prof. Marcus Silva</w:t>
      </w:r>
      <w:r>
        <w:br/>
      </w:r>
      <w:r>
        <w:t xml:space="preserve">Department of International Relations, University of São Paulo (USP)</w:t>
      </w:r>
      <w:r>
        <w:br/>
      </w:r>
      <w:r>
        <w:t xml:space="preserve">São Paulo, Brazil</w:t>
      </w:r>
      <w:r>
        <w:br/>
      </w:r>
      <w:r>
        <w:t xml:space="preserve">Email: contact@academicjournal.com</w:t>
      </w:r>
    </w:p>
    <w:p>
      <w:pPr>
        <w:pStyle w:val="BodyText"/>
      </w:pPr>
      <w:r>
        <w:rPr>
          <w:u w:val="single"/>
          <w:bCs/>
          <w:b/>
        </w:rPr>
        <w:t xml:space="preserve">Abstract:</w:t>
      </w:r>
      <w:r>
        <w:br/>
      </w:r>
      <w:r>
        <w:br/>
      </w:r>
      <w:r>
        <w:t xml:space="preserve">The traditional role of the diplomat has undergone significant transformation in the twenty-first century, particularly within emerging economies. This article examines the evolving function of the diplomat in Brazil, with a specific focus on São Paulo as a critical node in global diplomatic networks. Historically centered on bilateral state-to-state relations and political security, modern diplomacy increasingly encompasses economic promotion, cultural exchange, and multilateral coordination. São Paulo presents a unique case study due to its status as the largest commercial center in Latin America and its robust infrastructure for international events. Through an analysis of recent foreign policy initiatives, this paper argues that the contemporary Brazilian diplomat must possess a hybrid skill set: maintaining rigorous adherence to classical diplomatic protocol while effectively engaging with non-state actors, private sector stakeholders, and civil society within urban centers like São Paulo. The findings suggest that the decentralization of diplomatic activities to economic hubs is not merely a logistical adjustment but a strategic imperative for Brazil’s integration into the global order.</w:t>
      </w:r>
    </w:p>
    <w:p>
      <w:pPr>
        <w:pStyle w:val="BodyText"/>
      </w:pPr>
      <w:r>
        <w:rPr>
          <w:bCs/>
          <w:b/>
        </w:rPr>
        <w:t xml:space="preserve">Keywords:</w:t>
      </w:r>
      <w:r>
        <w:t xml:space="preserve"> </w:t>
      </w:r>
      <w:r>
        <w:t xml:space="preserve">Diplomatic studies; Brazilian foreign policy (Itamaraty); São Paulo economy; Economic diplomacy; Multilateralism.</w:t>
      </w:r>
    </w:p>
    <w:bookmarkEnd w:id="20"/>
    <w:bookmarkStart w:id="21" w:name="i.-introduction"/>
    <w:p>
      <w:pPr>
        <w:pStyle w:val="Heading2"/>
      </w:pPr>
      <w:r>
        <w:t xml:space="preserve">I. Introduction</w:t>
      </w:r>
    </w:p>
    <w:p>
      <w:pPr>
        <w:pStyle w:val="FirstParagraph"/>
      </w:pPr>
      <w:r>
        <w:t xml:space="preserve">The figure of the diplomat has long been viewed through a lens of exclusivity and state secrecy. Traditionally, the diplomat served as the primary conduit for communication between sovereign states, operating largely within embassy walls and formal reception halls. However, in an era characterized by hyper-connectivity and complex global challenges—ranging from climate change to transnational trade disputes—the definition of diplomatic practice is expanding rapidly. For Brazil, a major player in the Global South with aspirations toward permanent membership in the United Nations Security Council, understanding this evolution is paramount.</w:t>
      </w:r>
    </w:p>
    <w:p>
      <w:pPr>
        <w:pStyle w:val="BodyText"/>
      </w:pPr>
      <w:r>
        <w:t xml:space="preserve">This article posits that the center of gravity for Brazilian diplomacy is shifting. While Brasília remains the political capital where foreign policy decisions are codified and ratified, São Paulo functions as its operational heartbeat. As Brazil seeks to solidify its position on the world stage, it relies heavily on a modernized cadre of diplomats capable of navigating not just political corridors, but also commercial boardrooms and international forums hosted in São Paulo. This study explores how the role of the diplomat intersects with the socio-economic reality of Brazil's largest city.</w:t>
      </w:r>
    </w:p>
    <w:bookmarkEnd w:id="21"/>
    <w:bookmarkStart w:id="22" w:name="X3869346bf2512163ff3b133274661eed11b9bbf"/>
    <w:p>
      <w:pPr>
        <w:pStyle w:val="Heading2"/>
      </w:pPr>
      <w:r>
        <w:t xml:space="preserve">II. Historical Context: The Itamaraty Tradition</w:t>
      </w:r>
    </w:p>
    <w:p>
      <w:pPr>
        <w:pStyle w:val="FirstParagraph"/>
      </w:pPr>
      <w:r>
        <w:t xml:space="preserve">To understand contemporary diplomacy, one must appreciate its institutional roots. Brazil’s Ministry of External Relations, known as Itamaraty after its historic headquarters in Rio de Janeiro and later Brasília, is renowned for its professionalism and legalistic approach to international law. For decades, the Brazilian diplomat was trained to prioritize sovereignty and non-intervention above all else.</w:t>
      </w:r>
    </w:p>
    <w:p>
      <w:pPr>
        <w:pStyle w:val="BodyText"/>
      </w:pPr>
      <w:r>
        <w:t xml:space="preserve">However, globalization has rendered strict adherence to isolationism obsolete. The late 20th century saw a gradual opening of Brazil’s economy, necessitating a diplomatic corps more adept at trade negotiations than purely ideological posturing. Yet, the transition was slow. It was not until the early 21st century that economic diplomacy became a formal pillar of Brazilian foreign policy, prompting institutions like Itamaraty to send representatives abroad with mandates clearly focused on export promotion and investment attraction rather than merely political liaison.</w:t>
      </w:r>
    </w:p>
    <w:bookmarkEnd w:id="22"/>
    <w:bookmarkStart w:id="23" w:name="Xf2b08987cc1d0b362b6cafdd815bdbdb2be5471"/>
    <w:p>
      <w:pPr>
        <w:pStyle w:val="Heading2"/>
      </w:pPr>
      <w:r>
        <w:t xml:space="preserve">III. São Paulo: The Unofficial Capital of Diplomacy</w:t>
      </w:r>
    </w:p>
    <w:p>
      <w:pPr>
        <w:pStyle w:val="FirstParagraph"/>
      </w:pPr>
      <w:r>
        <w:t xml:space="preserve">If Brasília is the brain of Brazilian diplomacy, São Paulo is its engine. As the largest metropolitan area in the Southern Hemisphere, São Paulo hosts over 100 consulates and general consulates from around the world. These are not merely symbolic presences; they are active hubs for trade finance, cultural exchange programs, visa processing for high-volume business travelers, and political lobbying.</w:t>
      </w:r>
    </w:p>
    <w:p>
      <w:pPr>
        <w:pStyle w:val="BodyText"/>
      </w:pPr>
      <w:r>
        <w:t xml:space="preserve">The significance of São Paulo extends beyond its demographic weight. The city is home to FIESP (Federation of Industries of the State of São Paulo), a powerful entity that often works in tandem with diplomatic missions to advocate for Brazilian industrial interests abroad. Consequently, the modern diplomat assigned to or operating out of São Paulo must be bilingual not only in foreign languages but also in "business." They must understand market dynamics, supply chain logistics, and local regulatory environments.</w:t>
      </w:r>
    </w:p>
    <w:bookmarkEnd w:id="23"/>
    <w:bookmarkStart w:id="26" w:name="iv.-the-modern-diplomats-toolkit"/>
    <w:p>
      <w:pPr>
        <w:pStyle w:val="Heading2"/>
      </w:pPr>
      <w:r>
        <w:t xml:space="preserve">IV. The Modern Diplomat’s Toolkit</w:t>
      </w:r>
    </w:p>
    <w:p>
      <w:pPr>
        <w:pStyle w:val="FirstParagraph"/>
      </w:pPr>
      <w:r>
        <w:t xml:space="preserve">The traditional toolkit of the diplomat—courtesy calls, drafting cables, and attending ceremonial functions—is now supplemented by digital diplomacy ("Twiplomacy"), public-private partnerships, and crisis management skills. In São Paulo, these new tools are particularly visible.</w:t>
      </w:r>
    </w:p>
    <w:p>
      <w:pPr>
        <w:pStyle w:val="BlockText"/>
      </w:pPr>
      <w:r>
        <w:t xml:space="preserve">"The diplomat today is no longer just a messenger; they are a broker of opportunities." — Dr. João Carlos Paes de Oliveira</w:t>
      </w:r>
    </w:p>
    <w:bookmarkStart w:id="24" w:name="a.-economic-diplomacy-as-statecraft"/>
    <w:p>
      <w:pPr>
        <w:pStyle w:val="Heading3"/>
      </w:pPr>
      <w:r>
        <w:t xml:space="preserve">A. Economic Diplomacy as Statecraft</w:t>
      </w:r>
    </w:p>
    <w:p>
      <w:pPr>
        <w:pStyle w:val="FirstParagraph"/>
      </w:pPr>
      <w:r>
        <w:t xml:space="preserve">In São Paulo, economic diplomacy is the primary interface between the state and the global market. Diplomat representatives are frequently seen at international expos such as Expo 2019 (the World’s Fair) or various biennials focused on technology and sustainability. Their goal is to position Brazil not just as a commodity exporter, but as a destination for high-tech investment. This requires diplomats to possess deep knowledge of intellectual property rights, environmental regulations in the EU and US markets, and digital infrastructure standards.</w:t>
      </w:r>
    </w:p>
    <w:bookmarkEnd w:id="24"/>
    <w:bookmarkStart w:id="25" w:name="b.-multilateralism-in-an-urban-hub"/>
    <w:p>
      <w:pPr>
        <w:pStyle w:val="Heading3"/>
      </w:pPr>
      <w:r>
        <w:t xml:space="preserve">B. Multilateralism in an Urban Hub</w:t>
      </w:r>
    </w:p>
    <w:p>
      <w:pPr>
        <w:pStyle w:val="FirstParagraph"/>
      </w:pPr>
      <w:r>
        <w:t xml:space="preserve">São Paulo is also a frequent host for multilateral summits involving G20 delegates, UN representatives, and regional South American leaders. The diplomat plays a crucial role in the logistical and strategic preparation of these events. This includes coordinating security protocols with local law enforcement (a non-traditional diplomatic task) and ensuring that side-events align with Brazil’s broader foreign policy narrative.</w:t>
      </w:r>
    </w:p>
    <w:bookmarkEnd w:id="25"/>
    <w:bookmarkEnd w:id="26"/>
    <w:bookmarkStart w:id="27" w:name="v.-challenges-to-contemporary-diplomacy"/>
    <w:p>
      <w:pPr>
        <w:pStyle w:val="Heading2"/>
      </w:pPr>
      <w:r>
        <w:t xml:space="preserve">V. Challenges to Contemporary Diplomacy</w:t>
      </w:r>
    </w:p>
    <w:p>
      <w:pPr>
        <w:pStyle w:val="FirstParagraph"/>
      </w:pPr>
      <w:r>
        <w:t xml:space="preserve">The role of the diplomat in São Paulo is not without challenges. The line between state representation and private interest can sometimes blur, particularly when dealing with large multinational corporations headquartered in the city. There is an ongoing debate within Itamaraty regarding how much political weight should be given to commercial entities.</w:t>
      </w:r>
    </w:p>
    <w:p>
      <w:pPr>
        <w:pStyle w:val="BodyText"/>
      </w:pPr>
      <w:r>
        <w:t xml:space="preserve">Furthermore, the rise of populism in various parts of the world has complicated diplomatic relations. Brazilian diplomats must navigate polarized environments where traditional norms are increasingly tested. In São Paulo, a highly diverse and politically active city, diplomats must also manage local civil society expectations regarding human rights and environmental protection.</w:t>
      </w:r>
    </w:p>
    <w:bookmarkEnd w:id="27"/>
    <w:bookmarkStart w:id="28" w:name="vi.-conclusion"/>
    <w:p>
      <w:pPr>
        <w:pStyle w:val="Heading2"/>
      </w:pPr>
      <w:r>
        <w:t xml:space="preserve">VI. Conclusion</w:t>
      </w:r>
    </w:p>
    <w:p>
      <w:pPr>
        <w:pStyle w:val="FirstParagraph"/>
      </w:pPr>
      <w:r>
        <w:t xml:space="preserve">The evolution of the diplomat in Brazil reflects broader global trends toward networked governance and economic integration. São Paulo stands as a testament to this shift, transforming from a mere host city into an active participant in shaping international relations through its sheer economic gravity.</w:t>
      </w:r>
    </w:p>
    <w:p>
      <w:pPr>
        <w:pStyle w:val="BodyText"/>
      </w:pPr>
      <w:r>
        <w:t xml:space="preserve">For Brazil to maintain its status as a leading emerging power, it must continue to adapt its diplomatic corps. This involves investing in training that blends classical protocol with modern economic and digital literacy. By leveraging the unique ecosystem of São Paulo, Brazilian diplomats can more effectively project soft power, drive hard economic interests, and advocate for a multipolar world order.</w:t>
      </w:r>
    </w:p>
    <w:bookmarkEnd w:id="28"/>
    <w:bookmarkStart w:id="29" w:name="vii.-references"/>
    <w:p>
      <w:pPr>
        <w:pStyle w:val="Heading2"/>
      </w:pPr>
      <w:r>
        <w:t xml:space="preserve">VII. References</w:t>
      </w:r>
    </w:p>
    <w:p>
      <w:pPr>
        <w:numPr>
          <w:ilvl w:val="0"/>
          <w:numId w:val="1001"/>
        </w:numPr>
        <w:pStyle w:val="Compact"/>
      </w:pPr>
      <w:r>
        <w:t xml:space="preserve">Cavalcanti de Albuquerque, J., &amp; Dorneles, E. (2018). "The Brazilian Foreign Service in the 21st Century." Revista Brasileira de Política Internacional.</w:t>
      </w:r>
    </w:p>
    <w:p>
      <w:pPr>
        <w:numPr>
          <w:ilvl w:val="0"/>
          <w:numId w:val="1001"/>
        </w:numPr>
        <w:pStyle w:val="Compact"/>
      </w:pPr>
      <w:r>
        <w:t xml:space="preserve">Fernandes, R. M. (2014). "Brazil’s Economic Diplomacy: An Ambiguous Trajectory." International Affairs.</w:t>
      </w:r>
    </w:p>
    <w:p>
      <w:pPr>
        <w:numPr>
          <w:ilvl w:val="0"/>
          <w:numId w:val="1001"/>
        </w:numPr>
        <w:pStyle w:val="Compact"/>
      </w:pPr>
      <w:r>
        <w:t xml:space="preserve">Gomes, C. F., &amp; Lages, E. S. (2016). "São Paulo in the Global City Network." Journal of Urban Studies.</w:t>
      </w:r>
    </w:p>
    <w:p>
      <w:pPr>
        <w:numPr>
          <w:ilvl w:val="0"/>
          <w:numId w:val="1001"/>
        </w:numPr>
        <w:pStyle w:val="Compact"/>
      </w:pPr>
      <w:r>
        <w:t xml:space="preserve">Silveira, M., &amp; Prado Jr., R. (2019). "Multilateralism and the Rise of Emerging Powers: The Brazilian Perspective." Foreign Policy Analysis.</w:t>
      </w:r>
    </w:p>
    <w:p>
      <w:pPr>
        <w:numPr>
          <w:ilvl w:val="0"/>
          <w:numId w:val="1001"/>
        </w:numPr>
        <w:pStyle w:val="Compact"/>
      </w:pPr>
      <w:r>
        <w:t xml:space="preserve">Villaça, F. (2017). "Urban Diplomacy in Latin America." International Planning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Brazil: A Case Study of São Paulo</dc:title>
  <dc:creator/>
  <dc:language>en</dc:language>
  <cp:keywords/>
  <dcterms:created xsi:type="dcterms:W3CDTF">2026-07-29T18:23:44Z</dcterms:created>
  <dcterms:modified xsi:type="dcterms:W3CDTF">2026-07-29T18:23:44Z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