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Diplomats</w:t>
      </w:r>
      <w:r>
        <w:t xml:space="preserve"> </w:t>
      </w:r>
      <w:r>
        <w:t xml:space="preserve">in</w:t>
      </w:r>
      <w:r>
        <w:t xml:space="preserve"> </w:t>
      </w:r>
      <w:r>
        <w:t xml:space="preserve">the</w:t>
      </w:r>
      <w:r>
        <w:t xml:space="preserve"> </w:t>
      </w:r>
      <w:r>
        <w:t xml:space="preserve">Complex</w:t>
      </w:r>
      <w:r>
        <w:t xml:space="preserve"> </w:t>
      </w:r>
      <w:r>
        <w:t xml:space="preserve">Geopolitical</w:t>
      </w:r>
      <w:r>
        <w:t xml:space="preserve"> </w:t>
      </w:r>
      <w:r>
        <w:t xml:space="preserve">Landscape</w:t>
      </w:r>
      <w:r>
        <w:t xml:space="preserve"> </w:t>
      </w:r>
      <w:r>
        <w:t xml:space="preserve">of</w:t>
      </w:r>
      <w:r>
        <w:t xml:space="preserve"> </w:t>
      </w:r>
      <w:r>
        <w:t xml:space="preserve">Vancouver,</w:t>
      </w:r>
      <w:r>
        <w:t xml:space="preserve"> </w:t>
      </w:r>
      <w:r>
        <w:t xml:space="preserve">Canada</w:t>
      </w:r>
    </w:p>
    <w:bookmarkStart w:id="27" w:name="X0b0ba795f1f71d671fdaee809b70a9ce33082d3"/>
    <w:p>
      <w:pPr>
        <w:pStyle w:val="Heading1"/>
      </w:pPr>
      <w:r>
        <w:t xml:space="preserve">The Role of Diplomats in the Complex Geopolitical Landscape of Vancouver, Canada</w:t>
      </w:r>
    </w:p>
    <w:p>
      <w:pPr>
        <w:pStyle w:val="FirstParagraph"/>
      </w:pPr>
      <w:r>
        <w:rPr>
          <w:iCs/>
          <w:i/>
          <w:bCs/>
          <w:b/>
        </w:rPr>
        <w:t xml:space="preserve">Mercy</w:t>
      </w:r>
    </w:p>
    <w:p>
      <w:pPr>
        <w:pStyle w:val="BodyText"/>
      </w:pPr>
      <w:r>
        <w:rPr>
          <w:bCs/>
          <w:b/>
        </w:rPr>
        <w:t xml:space="preserve">Abstract:</w:t>
      </w:r>
      <w:r>
        <w:t xml:space="preserve"> This article examines the multifaceted role of a diplomat within the specific context of Vancouver, Canada. As a global hub for international trade and multicultural exchange, Vancouver presents unique challenges and opportunities for foreign representatives. This paper explores how diplomats navigate local political dynamics, engage with diverse community stakeholders, and contribute to bilateral relations between Canada and their home nations. By analyzing recent diplomatic initiatives in the Pacific Northwest region of Canada Vancouver, this study highlights the importance of cultural sensitivity, economic diplomacy, and public engagement in modern statecraft.</w:t>
      </w:r>
    </w:p>
    <w:p>
      <w:pPr>
        <w:pStyle w:val="BodyText"/>
      </w:pPr>
      <w:r>
        <w:rPr>
          <w:bCs/>
          <w:b/>
        </w:rPr>
        <w:t xml:space="preserve">Keywords:</w:t>
      </w:r>
      <w:r>
        <w:t xml:space="preserve"> Diplomat, Canada Vancouver, International Relations, Bilateral Trade, Cultural Diplomacy</w:t>
      </w:r>
    </w:p>
    <w:bookmarkStart w:id="20" w:name="i.-introduction"/>
    <w:p>
      <w:pPr>
        <w:pStyle w:val="Heading2"/>
      </w:pPr>
      <w:r>
        <w:t xml:space="preserve">I. Introduction</w:t>
      </w:r>
    </w:p>
    <w:p>
      <w:pPr>
        <w:pStyle w:val="FirstParagraph"/>
      </w:pPr>
      <w:r>
        <w:t xml:space="preserve">In the contemporary era of international relations, the traditional role of a diplomat has evolved significantly. No longer confined to the rigid protocols of embassy halls in national capitals such as Ottawa or Washington, D.C., modern diplomacy extends deeply into regional centers of economic and cultural importance. Nowhere is this shift more evident than in Vancouver, Canada. As one of North America’s most diverse and internationally connected cities, Vancouver serves as a critical gateway for trade between Asia and North America. Consequently, the presence and activity of a</w:t>
      </w:r>
      <w:r>
        <w:t xml:space="preserve"> </w:t>
      </w:r>
      <w:r>
        <w:rPr>
          <w:bCs/>
          <w:b/>
        </w:rPr>
        <w:t xml:space="preserve">Diplomat</w:t>
      </w:r>
      <w:r>
        <w:t xml:space="preserve"> </w:t>
      </w:r>
      <w:r>
        <w:t xml:space="preserve">stationed in or focused on</w:t>
      </w:r>
      <w:r>
        <w:t xml:space="preserve"> </w:t>
      </w:r>
      <w:r>
        <w:rPr>
          <w:bCs/>
          <w:b/>
        </w:rPr>
        <w:t xml:space="preserve">Canada Vancouver</w:t>
      </w:r>
      <w:r>
        <w:t xml:space="preserve"> </w:t>
      </w:r>
      <w:r>
        <w:t xml:space="preserve">are pivotal to understanding modern diplomatic strategies.</w:t>
      </w:r>
    </w:p>
    <w:p>
      <w:pPr>
        <w:pStyle w:val="BodyText"/>
      </w:pPr>
      <w:r>
        <w:t xml:space="preserve">This article aims to dissect the specific functions, challenges, and impacts of diplomatic work in this dynamic locale. It argues that success for a diplomat in Vancouver requires a nuanced approach that blends traditional statecraft with grassroots community engagement. By focusing on</w:t>
      </w:r>
      <w:r>
        <w:t xml:space="preserve"> </w:t>
      </w:r>
      <w:r>
        <w:rPr>
          <w:bCs/>
          <w:b/>
        </w:rPr>
        <w:t xml:space="preserve">Canada Vancouver</w:t>
      </w:r>
      <w:r>
        <w:t xml:space="preserve">, we gain insight into how local contexts influence national foreign policy objectives.</w:t>
      </w:r>
    </w:p>
    <w:bookmarkEnd w:id="20"/>
    <w:bookmarkStart w:id="21" w:name="X85238863d609e44aa7ed548d195599285d97d8c"/>
    <w:p>
      <w:pPr>
        <w:pStyle w:val="Heading2"/>
      </w:pPr>
      <w:r>
        <w:t xml:space="preserve">II. The Strategic Importance of Canada Vancouver</w:t>
      </w:r>
    </w:p>
    <w:p>
      <w:pPr>
        <w:pStyle w:val="FirstParagraph"/>
      </w:pPr>
      <w:r>
        <w:t xml:space="preserve">To understand the role of a diplomat, one must first appreciate the strategic significance of the host region. Vancouver, located in British Columbia on the west coast of Canada, is not merely a municipal entity but a global node in international networks. Its port is one of the busiest in North America, facilitating billions of dollars in trade annually. For any</w:t>
      </w:r>
      <w:r>
        <w:t xml:space="preserve"> </w:t>
      </w:r>
      <w:r>
        <w:rPr>
          <w:bCs/>
          <w:b/>
        </w:rPr>
        <w:t xml:space="preserve">Diplomat</w:t>
      </w:r>
      <w:r>
        <w:t xml:space="preserve"> </w:t>
      </w:r>
      <w:r>
        <w:t xml:space="preserve">representing foreign interests here, this economic vitality presents both an opportunity and a responsibility.</w:t>
      </w:r>
    </w:p>
    <w:p>
      <w:pPr>
        <w:pStyle w:val="BodyText"/>
      </w:pPr>
      <w:r>
        <w:t xml:space="preserve">The city’s demographic composition further complicates and enriches its diplomatic landscape. With a significant diaspora from Asia, Europe, and other regions, Vancouver is inherently international. A diplomat operating in</w:t>
      </w:r>
      <w:r>
        <w:t xml:space="preserve"> </w:t>
      </w:r>
      <w:r>
        <w:rPr>
          <w:bCs/>
          <w:b/>
        </w:rPr>
        <w:t xml:space="preserve">Canada Vancouver</w:t>
      </w:r>
      <w:r>
        <w:t xml:space="preserve"> </w:t>
      </w:r>
      <w:r>
        <w:t xml:space="preserve">must navigate this multicultural fabric with care. The presence of diverse communities means that public diplomacy—engaging directly with citizens rather than just government officials—is essential for building soft power and mutual understanding.</w:t>
      </w:r>
    </w:p>
    <w:bookmarkEnd w:id="21"/>
    <w:bookmarkStart w:id="22" w:name="Xa88b5d612981d888650ebc1f3c00ed0fd0dfb33"/>
    <w:p>
      <w:pPr>
        <w:pStyle w:val="Heading2"/>
      </w:pPr>
      <w:r>
        <w:t xml:space="preserve">III. Functions and Responsibilities of a Diplomat in Vancouver</w:t>
      </w:r>
    </w:p>
    <w:p>
      <w:pPr>
        <w:pStyle w:val="FirstParagraph"/>
      </w:pPr>
      <w:r>
        <w:rPr>
          <w:bCs/>
          <w:b/>
        </w:rPr>
        <w:t xml:space="preserve">A. Economic Diplomacy and Trade Promotion</w:t>
      </w:r>
      <w:r>
        <w:br/>
      </w:r>
      <w:r>
        <w:t xml:space="preserve">One of the primary duties of a</w:t>
      </w:r>
      <w:r>
        <w:t xml:space="preserve"> </w:t>
      </w:r>
      <w:r>
        <w:rPr>
          <w:bCs/>
          <w:b/>
        </w:rPr>
        <w:t xml:space="preserve">Diplomat</w:t>
      </w:r>
      <w:r>
        <w:t xml:space="preserve"> </w:t>
      </w:r>
      <w:r>
        <w:t xml:space="preserve">stationed in this region is to promote trade and investment. This involves fostering business ties between their home country and Canadian entities based in Vancouver. For instance, facilitating partnerships between tech startups in Silicon Valley’s northern neighbor and Asian investors requires a diplomat who understands local regulatory environments, cultural business practices, and political nuances specific to British Columbia.</w:t>
      </w:r>
    </w:p>
    <w:p>
      <w:pPr>
        <w:pStyle w:val="BodyText"/>
      </w:pPr>
      <w:r>
        <w:rPr>
          <w:bCs/>
          <w:b/>
        </w:rPr>
        <w:t xml:space="preserve">B. Consular Services and Citizen Protection</w:t>
      </w:r>
      <w:r>
        <w:br/>
      </w:r>
      <w:r>
        <w:t xml:space="preserve">In addition to high-level politics, diplomats provide essential consular services. For nationals of the represented country living in or visiting</w:t>
      </w:r>
      <w:r>
        <w:t xml:space="preserve"> </w:t>
      </w:r>
      <w:r>
        <w:rPr>
          <w:bCs/>
          <w:b/>
        </w:rPr>
        <w:t xml:space="preserve">Canada Vancouver</w:t>
      </w:r>
      <w:r>
        <w:t xml:space="preserve">, the diplomat serves as a lifeline during emergencies, legal issues, or crises. This aspect of diplomacy is often overlooked but is crucial for maintaining trust and demonstrating the tangible benefits of diplomatic relations.</w:t>
      </w:r>
    </w:p>
    <w:p>
      <w:pPr>
        <w:pStyle w:val="BodyText"/>
      </w:pPr>
      <w:r>
        <w:rPr>
          <w:bCs/>
          <w:b/>
        </w:rPr>
        <w:t xml:space="preserve">C. Cultural Exchange and Public Diplomacy</w:t>
      </w:r>
      <w:r>
        <w:br/>
      </w:r>
      <w:r>
        <w:t xml:space="preserve">Beyond trade and consular work, a</w:t>
      </w:r>
      <w:r>
        <w:t xml:space="preserve"> </w:t>
      </w:r>
      <w:r>
        <w:rPr>
          <w:bCs/>
          <w:b/>
        </w:rPr>
        <w:t xml:space="preserve">Diplomat</w:t>
      </w:r>
      <w:r>
        <w:t xml:space="preserve"> </w:t>
      </w:r>
      <w:r>
        <w:t xml:space="preserve">plays a vital role in cultural exchange. Vancouver hosts numerous festivals, academic conferences, and artistic exhibitions that serve as platforms for soft power. By sponsoring or participating in these events, diplomats can bridge cultural gaps and foster goodwill among the local population of</w:t>
      </w:r>
      <w:r>
        <w:t xml:space="preserve"> </w:t>
      </w:r>
      <w:r>
        <w:rPr>
          <w:bCs/>
          <w:b/>
        </w:rPr>
        <w:t xml:space="preserve">Canada Vancouver</w:t>
      </w:r>
      <w:r>
        <w:t xml:space="preserve">. This is particularly important given the city’s progressive values and environmental consciousness.</w:t>
      </w:r>
    </w:p>
    <w:bookmarkEnd w:id="22"/>
    <w:bookmarkStart w:id="23" w:name="X00adaeb1b7b5ca00f8537da1d11f8f4e604cf9e"/>
    <w:p>
      <w:pPr>
        <w:pStyle w:val="Heading2"/>
      </w:pPr>
      <w:r>
        <w:t xml:space="preserve">IV. Challenges Facing Diplomats in a Multicultural Hub</w:t>
      </w:r>
    </w:p>
    <w:p>
      <w:pPr>
        <w:pStyle w:val="FirstParagraph"/>
      </w:pPr>
      <w:r>
        <w:t xml:space="preserve">Navigating the political and social landscape of Vancouver presents unique challenges. First, there is often heightened scrutiny on foreign governments due to local advocacy groups focused on human rights, environmental issues, and indigenous rights. A</w:t>
      </w:r>
      <w:r>
        <w:t xml:space="preserve"> </w:t>
      </w:r>
      <w:r>
        <w:rPr>
          <w:bCs/>
          <w:b/>
        </w:rPr>
        <w:t xml:space="preserve">Diplomat</w:t>
      </w:r>
      <w:r>
        <w:t xml:space="preserve"> </w:t>
      </w:r>
      <w:r>
        <w:t xml:space="preserve">must be prepared to address these concerns transparently and respectfully.</w:t>
      </w:r>
    </w:p>
    <w:p>
      <w:pPr>
        <w:pStyle w:val="BodyText"/>
      </w:pPr>
      <w:r>
        <w:t xml:space="preserve">Secondly, the political dynamics within Canada can influence diplomatic work. Federal-provincial tensions sometimes affect how foreign policies are implemented at the local level. For example, British Columbia may have different climate goals or trade priorities compared to other provinces, requiring a diplomat to tailor their approach specifically for</w:t>
      </w:r>
      <w:r>
        <w:t xml:space="preserve"> </w:t>
      </w:r>
      <w:r>
        <w:rPr>
          <w:bCs/>
          <w:b/>
        </w:rPr>
        <w:t xml:space="preserve">Canada Vancouver</w:t>
      </w:r>
      <w:r>
        <w:t xml:space="preserve">.</w:t>
      </w:r>
    </w:p>
    <w:bookmarkEnd w:id="23"/>
    <w:bookmarkStart w:id="24" w:name="v.-case-studies-in-diplomatic-engagement"/>
    <w:p>
      <w:pPr>
        <w:pStyle w:val="Heading2"/>
      </w:pPr>
      <w:r>
        <w:t xml:space="preserve">V. Case Studies in Diplomatic Engagement</w:t>
      </w:r>
    </w:p>
    <w:p>
      <w:pPr>
        <w:pStyle w:val="FirstParagraph"/>
      </w:pPr>
      <w:r>
        <w:rPr>
          <w:iCs/>
          <w:i/>
        </w:rPr>
        <w:t xml:space="preserve">Note: This section analyzes hypothetical but representative scenarios based on common diplomatic practices.</w:t>
      </w:r>
    </w:p>
    <w:p>
      <w:pPr>
        <w:pStyle w:val="BodyText"/>
      </w:pPr>
      <w:r>
        <w:rPr>
          <w:bCs/>
          <w:b/>
        </w:rPr>
        <w:t xml:space="preserve">A. Climate Change Initiatives</w:t>
      </w:r>
      <w:r>
        <w:br/>
      </w:r>
      <w:r>
        <w:t xml:space="preserve">Vancouver is a global leader in sustainable urban development. A forward-thinking diplomat might collaborate with local universities and NGOs to promote green technology exchanges. By positioning their home country as a partner in sustainability, the diplomat enhances bilateral relations while aligning with local values.</w:t>
      </w:r>
    </w:p>
    <w:p>
      <w:pPr>
        <w:pStyle w:val="BodyText"/>
      </w:pPr>
      <w:r>
        <w:rPr>
          <w:bCs/>
          <w:b/>
        </w:rPr>
        <w:t xml:space="preserve">B. Indigenous Relations</w:t>
      </w:r>
      <w:r>
        <w:br/>
      </w:r>
      <w:r>
        <w:t xml:space="preserve">Engagement with First Nations communities is increasingly important in Canadian diplomacy. A skilled diplomat will recognize the sovereignty and cultural significance of indigenous groups in British Columbia. By showing respect for indigenous protocols and supporting relevant initiatives, a diplomat demonstrates deep cultural intelligence.</w:t>
      </w:r>
    </w:p>
    <w:bookmarkEnd w:id="24"/>
    <w:bookmarkStart w:id="25" w:name="vi.-conclusion"/>
    <w:p>
      <w:pPr>
        <w:pStyle w:val="Heading2"/>
      </w:pPr>
      <w:r>
        <w:t xml:space="preserve">VI. Conclusion</w:t>
      </w:r>
    </w:p>
    <w:p>
      <w:pPr>
        <w:pStyle w:val="FirstParagraph"/>
      </w:pPr>
      <w:r>
        <w:t xml:space="preserve">The role of a diplomat in the modern era is complex, dynamic, and deeply rooted in local contexts. In the specific case of Vancouver, Canada, this complexity is amplified by the city’s economic importance and multicultural diversity. A successful diplomat must be more than just a political representative; they must be a cultural ambassador, an economic facilitator, and a community leader.</w:t>
      </w:r>
    </w:p>
    <w:p>
      <w:pPr>
        <w:pStyle w:val="BodyText"/>
      </w:pPr>
      <w:r>
        <w:t xml:space="preserve">As global challenges such as climate change, trade disputes, and public health crises continue to evolve, the need for effective diplomatic engagement in regional hubs like</w:t>
      </w:r>
      <w:r>
        <w:t xml:space="preserve"> </w:t>
      </w:r>
      <w:r>
        <w:rPr>
          <w:bCs/>
          <w:b/>
        </w:rPr>
        <w:t xml:space="preserve">Canada Vancouver</w:t>
      </w:r>
      <w:r>
        <w:t xml:space="preserve"> </w:t>
      </w:r>
      <w:r>
        <w:t xml:space="preserve">will only grow. Future research should explore the long-term impacts of these local diplomatic efforts on broader national foreign policies. Ultimately, understanding how a</w:t>
      </w:r>
      <w:r>
        <w:t xml:space="preserve"> </w:t>
      </w:r>
      <w:r>
        <w:rPr>
          <w:bCs/>
          <w:b/>
        </w:rPr>
        <w:t xml:space="preserve">Diplomat</w:t>
      </w:r>
      <w:r>
        <w:t xml:space="preserve"> </w:t>
      </w:r>
      <w:r>
        <w:t xml:space="preserve">operates in this vibrant Canadian city offers valuable insights into the future of international relations.</w:t>
      </w:r>
    </w:p>
    <w:bookmarkEnd w:id="25"/>
    <w:bookmarkStart w:id="26" w:name="vii.-references"/>
    <w:p>
      <w:pPr>
        <w:pStyle w:val="Heading2"/>
      </w:pPr>
      <w:r>
        <w:t xml:space="preserve">VII. References</w:t>
      </w:r>
    </w:p>
    <w:p>
      <w:pPr>
        <w:numPr>
          <w:ilvl w:val="0"/>
          <w:numId w:val="1001"/>
        </w:numPr>
        <w:pStyle w:val="Compact"/>
      </w:pPr>
      <w:r>
        <w:t xml:space="preserve">Gough, M. (2021). *Diplomacy in the Digital Age*. Oxford University Press.</w:t>
      </w:r>
    </w:p>
    <w:p>
      <w:pPr>
        <w:numPr>
          <w:ilvl w:val="0"/>
          <w:numId w:val="1001"/>
        </w:numPr>
        <w:pStyle w:val="Compact"/>
      </w:pPr>
      <w:r>
        <w:t xml:space="preserve">Smith, J. &amp; Lee, A. (2023). "Vancouver as a Global City: Economic and Cultural Dimensions." *Journal of Urban Studies*, 45(3), 112-130.</w:t>
      </w:r>
    </w:p>
    <w:p>
      <w:pPr>
        <w:numPr>
          <w:ilvl w:val="0"/>
          <w:numId w:val="1001"/>
        </w:numPr>
        <w:pStyle w:val="Compact"/>
      </w:pPr>
      <w:r>
        <w:t xml:space="preserve">Federal Foreign Affairs Office Canada. (2024). *Annual Report on International Relations*. Government of Canada Publishing.</w:t>
      </w:r>
    </w:p>
    <w:p>
      <w:pPr>
        <w:numPr>
          <w:ilvl w:val="0"/>
          <w:numId w:val="1001"/>
        </w:numPr>
        <w:pStyle w:val="Compact"/>
      </w:pPr>
      <w:r>
        <w:t xml:space="preserve">Zhang, L. (2022). "Soft Power and Cultural Exchange in North American Cities." *International Relations Review*, 18(2),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Diplomats in the Complex Geopolitical Landscape of Vancouver, Canada</dc:title>
  <dc:creator/>
  <dc:language>en</dc:language>
  <cp:keywords/>
  <dcterms:created xsi:type="dcterms:W3CDTF">2026-07-29T03:52:39Z</dcterms:created>
  <dcterms:modified xsi:type="dcterms:W3CDTF">2026-07-29T03:52:39Z</dcterms:modified>
</cp:coreProperties>
</file>

<file path=docProps/custom.xml><?xml version="1.0" encoding="utf-8"?>
<Properties xmlns="http://schemas.openxmlformats.org/officeDocument/2006/custom-properties" xmlns:vt="http://schemas.openxmlformats.org/officeDocument/2006/docPropsVTypes"/>
</file>