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Operational</w:t>
      </w:r>
      <w:r>
        <w:t xml:space="preserve"> </w:t>
      </w:r>
      <w:r>
        <w:t xml:space="preserve">Dynamics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France,</w:t>
      </w:r>
      <w:r>
        <w:t xml:space="preserve"> </w:t>
      </w:r>
      <w:r>
        <w:t xml:space="preserve">Paris</w:t>
      </w:r>
    </w:p>
    <w:bookmarkStart w:id="30" w:name="Xb49524ab6e3a2dc275c17e1a560fc71de15b47a"/>
    <w:p>
      <w:pPr>
        <w:pStyle w:val="Heading1"/>
      </w:pPr>
      <w:r>
        <w:t xml:space="preserve">The Modern Diplomat in the Heart of Europe:</w:t>
      </w:r>
      <w:r>
        <w:br/>
      </w:r>
      <w:r>
        <w:t xml:space="preserve">Operational Dynamics and Strategic Imperatives in France, Paris</w:t>
      </w:r>
    </w:p>
    <w:p>
      <w:pPr>
        <w:pStyle w:val="FirstParagraph"/>
      </w:pPr>
      <w:r>
        <w:rPr>
          <w:bCs/>
          <w:b/>
        </w:rPr>
        <w:t xml:space="preserve">Jean-Luc Dubois</w:t>
      </w:r>
      <w:r>
        <w:t xml:space="preserve">, Senior Fellow, Institute for International Relations</w:t>
      </w:r>
      <w:r>
        <w:br/>
      </w:r>
      <w:r>
        <w:t xml:space="preserve">Department of Political Science, University of Sorbonne Nouvelle</w:t>
      </w:r>
    </w:p>
    <w:p>
      <w:pPr>
        <w:pStyle w:val="BodyText"/>
      </w:pPr>
      <w:r>
        <w:t xml:space="preserve">Email: j.dubois@uijn.fr | ORCID: 0000-0002-1234-5678</w:t>
      </w:r>
    </w:p>
    <w:bookmarkStart w:id="20" w:name="abstract"/>
    <w:p>
      <w:pPr>
        <w:pStyle w:val="Heading3"/>
      </w:pPr>
      <w:r>
        <w:rPr>
          <w:bCs/>
          <w:b/>
        </w:rPr>
        <w:t xml:space="preserve">Abstract</w:t>
      </w:r>
    </w:p>
    <w:p>
      <w:pPr>
        <w:pStyle w:val="FirstParagraph"/>
      </w:pPr>
      <w:r>
        <w:t xml:space="preserve">This article examines the evolving role of the</w:t>
      </w:r>
      <w:r>
        <w:t xml:space="preserve"> </w:t>
      </w:r>
      <w:r>
        <w:rPr>
          <w:bCs/>
          <w:b/>
        </w:rPr>
        <w:t xml:space="preserve">Diplomat</w:t>
      </w:r>
      <w:r>
        <w:t xml:space="preserve"> </w:t>
      </w:r>
      <w:r>
        <w:t xml:space="preserve">within the complex geopolitical landscape of contemporary international relations, with a specific focus on the operational environment provided by</w:t>
      </w:r>
      <w:r>
        <w:t xml:space="preserve"> </w:t>
      </w:r>
      <w:r>
        <w:rPr>
          <w:bCs/>
          <w:b/>
        </w:rPr>
        <w:t xml:space="preserve">France Paris</w:t>
      </w:r>
      <w:r>
        <w:t xml:space="preserve">. As a historical hub of negotiation and modern center for multilateral institutions, Paris presents unique challenges and opportunities. This study analyzes how traditional diplomatic protocols intersect with digital diplomacy, economic statecraft, and soft power projection in the French capital. By employing a mixed-methods approach combining case studies from recent G7 summits and analysis of bilateral treaties signed in</w:t>
      </w:r>
      <w:r>
        <w:t xml:space="preserve"> </w:t>
      </w:r>
      <w:r>
        <w:rPr>
          <w:bCs/>
          <w:b/>
        </w:rPr>
        <w:t xml:space="preserve">France Paris</w:t>
      </w:r>
      <w:r>
        <w:t xml:space="preserve">, this paper argues that the efficacy of a</w:t>
      </w:r>
      <w:r>
        <w:t xml:space="preserve"> </w:t>
      </w:r>
      <w:r>
        <w:rPr>
          <w:bCs/>
          <w:b/>
        </w:rPr>
        <w:t xml:space="preserve">Diplomat</w:t>
      </w:r>
      <w:r>
        <w:t xml:space="preserve"> </w:t>
      </w:r>
      <w:r>
        <w:t xml:space="preserve">is increasingly dependent on their ability to navigate the symbolic weight of the host city while maintaining agile, policy-driven outcomes. The findings suggest that location-specific cultural intelligence remains a critical, yet under-researched variable in diplomatic success.</w:t>
      </w:r>
    </w:p>
    <w:bookmarkEnd w:id="20"/>
    <w:bookmarkStart w:id="21" w:name="i.-introduction"/>
    <w:p>
      <w:pPr>
        <w:pStyle w:val="Heading2"/>
      </w:pPr>
      <w:r>
        <w:t xml:space="preserve">I. Introduction</w:t>
      </w:r>
    </w:p>
    <w:p>
      <w:pPr>
        <w:pStyle w:val="FirstParagraph"/>
      </w:pPr>
      <w:r>
        <w:t xml:space="preserve">The profession of diplomacy has undergone a seismic shift over the past three decades. No longer confined to the silent, gilded halls of embassies where correspondence was dispatched via courier, the modern</w:t>
      </w:r>
      <w:r>
        <w:t xml:space="preserve"> </w:t>
      </w:r>
      <w:r>
        <w:rPr>
          <w:bCs/>
          <w:b/>
        </w:rPr>
        <w:t xml:space="preserve">Diplomat</w:t>
      </w:r>
      <w:r>
        <w:t xml:space="preserve"> </w:t>
      </w:r>
      <w:r>
        <w:t xml:space="preserve">operates in a hyper-connected, transparent global arena. However, despite these technological and procedural changes, geography remains destiny in international relations. Certain cities serve as gravitational centers for political power, dictating the tempo and tone of global discourse among them is</w:t>
      </w:r>
      <w:r>
        <w:t xml:space="preserve"> </w:t>
      </w:r>
      <w:r>
        <w:rPr>
          <w:bCs/>
          <w:b/>
        </w:rPr>
        <w:t xml:space="preserve">France Paris</w:t>
      </w:r>
      <w:r>
        <w:t xml:space="preserve">. As the capital of France and a primary seat for numerous international organizations including UNESCO, OECD, and the Club de l'Paris,</w:t>
      </w:r>
      <w:r>
        <w:rPr>
          <w:iCs/>
          <w:i/>
        </w:rPr>
        <w:t xml:space="preserve">Paris</w:t>
      </w:r>
      <w:r>
        <w:t xml:space="preserve"> </w:t>
      </w:r>
      <w:r>
        <w:t xml:space="preserve">represents more than just a geographic location; it is a diplomatic ecosystem.</w:t>
      </w:r>
    </w:p>
    <w:p>
      <w:pPr>
        <w:pStyle w:val="BodyText"/>
      </w:pPr>
      <w:r>
        <w:t xml:space="preserve">This article posits that the effectiveness of any</w:t>
      </w:r>
      <w:r>
        <w:t xml:space="preserve"> </w:t>
      </w:r>
      <w:r>
        <w:rPr>
          <w:bCs/>
          <w:b/>
        </w:rPr>
        <w:t xml:space="preserve">Diplomat</w:t>
      </w:r>
      <w:r>
        <w:t xml:space="preserve"> </w:t>
      </w:r>
      <w:r>
        <w:t xml:space="preserve">stationed in or engaging with</w:t>
      </w:r>
      <w:r>
        <w:t xml:space="preserve"> </w:t>
      </w:r>
      <w:r>
        <w:rPr>
          <w:bCs/>
          <w:b/>
        </w:rPr>
        <w:t xml:space="preserve">France Paris</w:t>
      </w:r>
      <w:r>
        <w:t xml:space="preserve"> </w:t>
      </w:r>
      <w:r>
        <w:t xml:space="preserve">is inextricably linked to their understanding of the city’s unique dual nature: it is both a repository of historical grandeur and a laboratory for modern multilateralism. The following sections explore the theoretical framework of location-based diplomacy, analyze the specific institutional landscape of</w:t>
      </w:r>
      <w:r>
        <w:t xml:space="preserve"> </w:t>
      </w:r>
      <w:r>
        <w:rPr>
          <w:bCs/>
          <w:b/>
        </w:rPr>
        <w:t xml:space="preserve">France Paris</w:t>
      </w:r>
      <w:r>
        <w:t xml:space="preserve">, and discuss the practical competencies required for contemporary statecraft in this European capital.</w:t>
      </w:r>
    </w:p>
    <w:bookmarkEnd w:id="21"/>
    <w:bookmarkStart w:id="22" w:name="Xfc84ed712f357fc2950ca16b90cb2d9a69afd06"/>
    <w:p>
      <w:pPr>
        <w:pStyle w:val="Heading2"/>
      </w:pPr>
      <w:r>
        <w:t xml:space="preserve">II. Theoretical Framework: Place-Based Diplomacy</w:t>
      </w:r>
    </w:p>
    <w:p>
      <w:pPr>
        <w:pStyle w:val="FirstParagraph"/>
      </w:pPr>
      <w:r>
        <w:t xml:space="preserve">To understand why</w:t>
      </w:r>
      <w:r>
        <w:t xml:space="preserve"> </w:t>
      </w:r>
      <w:r>
        <w:rPr>
          <w:bCs/>
          <w:b/>
        </w:rPr>
        <w:t xml:space="preserve">France Paris</w:t>
      </w:r>
      <w:r>
        <w:t xml:space="preserve"> </w:t>
      </w:r>
      <w:r>
        <w:t xml:space="preserve">is significant, one must first deconstruct the concept of "Place-Based Diplomacy." Unlike generic diplomatic missions, postings in cities like</w:t>
      </w:r>
      <w:r>
        <w:t xml:space="preserve"> </w:t>
      </w:r>
      <w:r>
        <w:rPr>
          <w:bCs/>
          <w:b/>
        </w:rPr>
        <w:t xml:space="preserve">France Paris</w:t>
      </w:r>
      <w:r>
        <w:t xml:space="preserve">, Washington D.C., or Geneva carry inherent symbolic capital. For a</w:t>
      </w:r>
      <w:r>
        <w:t xml:space="preserve"> </w:t>
      </w:r>
      <w:r>
        <w:rPr>
          <w:bCs/>
          <w:b/>
        </w:rPr>
        <w:t xml:space="preserve">Diplomat</w:t>
      </w:r>
      <w:r>
        <w:t xml:space="preserve">, this capital can be leveraged to enhance bilateral ties or obstructed by historical baggage.</w:t>
      </w:r>
    </w:p>
    <w:p>
      <w:pPr>
        <w:pStyle w:val="BodyText"/>
      </w:pPr>
      <w:r>
        <w:t xml:space="preserve">In the context of</w:t>
      </w:r>
    </w:p>
    <w:p>
      <w:pPr>
        <w:pStyle w:val="BodyText"/>
      </w:pPr>
      <w:r>
        <w:t xml:space="preserve">France Paris, the city acts as a mirror reflecting France’s self-perception as a global power. Consequently, every interaction conducted by a</w:t>
      </w:r>
      <w:r>
        <w:t xml:space="preserve"> </w:t>
      </w:r>
      <w:r>
        <w:rPr>
          <w:bCs/>
          <w:b/>
        </w:rPr>
        <w:t xml:space="preserve">Diplomat</w:t>
      </w:r>
      <w:r>
        <w:t xml:space="preserve"> </w:t>
      </w:r>
      <w:r>
        <w:t xml:space="preserve">within this space is amplified. The architecture of Le Marais, the bureaucratic precision of La Défense, and the cultural vibrancy of Montmartre all contribute to an ambient diplomatic environment that influences negotiation styles and public perception. Scholars argue that ignoring these contextual nuances results in "diplomatic myopia," where policy objectives are pursued without regard for the local socio-political fabric.</w:t>
      </w:r>
    </w:p>
    <w:bookmarkEnd w:id="22"/>
    <w:bookmarkStart w:id="23" w:name="X072c507a0328b1ea32f1c4171766fed07d5697a"/>
    <w:p>
      <w:pPr>
        <w:pStyle w:val="Heading2"/>
      </w:pPr>
      <w:r>
        <w:t xml:space="preserve">III. The Institutional Landscape of France Paris</w:t>
      </w:r>
    </w:p>
    <w:p>
      <w:pPr>
        <w:pStyle w:val="FirstParagraph"/>
      </w:pPr>
      <w:r>
        <w:rPr>
          <w:bCs/>
          <w:b/>
        </w:rPr>
        <w:t xml:space="preserve">France Paris</w:t>
      </w:r>
      <w:r>
        <w:t xml:space="preserve"> </w:t>
      </w:r>
      <w:r>
        <w:t xml:space="preserve">is not merely a national capital; it is a hub of international governance. For any</w:t>
      </w:r>
      <w:r>
        <w:t xml:space="preserve"> </w:t>
      </w:r>
      <w:r>
        <w:rPr>
          <w:bCs/>
          <w:b/>
        </w:rPr>
        <w:t xml:space="preserve">Diplomat</w:t>
      </w:r>
      <w:r>
        <w:t xml:space="preserve">, navigating this landscape requires more than just bilateral engagement with the French Ministry of Europe and Foreign Affairs (MEAE). It requires active participation in the dense network of NGOs, think tanks, and intergovernmental bodies headquartered there.</w:t>
      </w:r>
    </w:p>
    <w:p>
      <w:pPr>
        <w:pStyle w:val="BodyText"/>
      </w:pPr>
      <w:r>
        <w:t xml:space="preserve">Consider the role of the OECD. While technically an international organization, its headquarters in</w:t>
      </w:r>
      <w:r>
        <w:t xml:space="preserve"> </w:t>
      </w:r>
      <w:r>
        <w:rPr>
          <w:bCs/>
          <w:b/>
        </w:rPr>
        <w:t xml:space="preserve">France Paris</w:t>
      </w:r>
      <w:r>
        <w:t xml:space="preserve"> </w:t>
      </w:r>
      <w:r>
        <w:t xml:space="preserve">serves as a de facto forum for G7 policy coordination. A skilled</w:t>
      </w:r>
      <w:r>
        <w:t xml:space="preserve"> </w:t>
      </w:r>
      <w:r>
        <w:rPr>
          <w:bCs/>
          <w:b/>
        </w:rPr>
        <w:t xml:space="preserve">Diplomat</w:t>
      </w:r>
      <w:r>
        <w:t xml:space="preserve"> </w:t>
      </w:r>
      <w:r>
        <w:t xml:space="preserve">must recognize that informal discussions held over dinner in Saint-Germain-des-Prés often carry more weight than formal declarations issued weeks later. Furthermore, the presence of UNESCO adds a cultural dimension to diplomatic efforts, requiring</w:t>
      </w:r>
      <w:r>
        <w:t xml:space="preserve"> </w:t>
      </w:r>
      <w:r>
        <w:rPr>
          <w:bCs/>
          <w:b/>
        </w:rPr>
        <w:t xml:space="preserve">Diplomats</w:t>
      </w:r>
      <w:r>
        <w:t xml:space="preserve"> </w:t>
      </w:r>
      <w:r>
        <w:t xml:space="preserve">to be adept at cultural heritage negotiation—a skill set distinct from trade or security diplomacy.</w:t>
      </w:r>
    </w:p>
    <w:p>
      <w:pPr>
        <w:pStyle w:val="BodyText"/>
      </w:pPr>
      <w:r>
        <w:t xml:space="preserve">The density of these institutions in</w:t>
      </w:r>
    </w:p>
    <w:p>
      <w:pPr>
        <w:pStyle w:val="BodyText"/>
      </w:pPr>
      <w:r>
        <w:t xml:space="preserve">France Paris creates a "spillover effect." Ideas generated in one institutional silo often rapidly migrate to another. For a</w:t>
      </w:r>
      <w:r>
        <w:t xml:space="preserve"> </w:t>
      </w:r>
      <w:r>
        <w:rPr>
          <w:bCs/>
          <w:b/>
        </w:rPr>
        <w:t xml:space="preserve">Diplomat</w:t>
      </w:r>
      <w:r>
        <w:t xml:space="preserve">, being embedded in this flow is essential. Isolation from the broader international community present in the city leads to outdated strategies and missed opportunities for coalition-building.</w:t>
      </w:r>
    </w:p>
    <w:bookmarkEnd w:id="23"/>
    <w:bookmarkStart w:id="26" w:name="X279dcc7f84853a0e6e36e8389db139a0dc67cb8"/>
    <w:p>
      <w:pPr>
        <w:pStyle w:val="Heading2"/>
      </w:pPr>
      <w:r>
        <w:t xml:space="preserve">IV. Challenges Facing the Modern Diplomat</w:t>
      </w:r>
    </w:p>
    <w:bookmarkStart w:id="24" w:name="a.-the-burden-of-protocol-vs.-agility"/>
    <w:p>
      <w:pPr>
        <w:pStyle w:val="Heading3"/>
      </w:pPr>
      <w:r>
        <w:t xml:space="preserve">A. The Burden of Protocol vs. Agility</w:t>
      </w:r>
    </w:p>
    <w:p>
      <w:pPr>
        <w:pStyle w:val="FirstParagraph"/>
      </w:pPr>
      <w:r>
        <w:rPr>
          <w:bCs/>
          <w:b/>
        </w:rPr>
        <w:t xml:space="preserve">France Paris</w:t>
      </w:r>
    </w:p>
    <w:p>
      <w:pPr>
        <w:pStyle w:val="BodyText"/>
      </w:pPr>
      <w:r>
        <w:t xml:space="preserve">, with its deep-rooted traditions of protocol, can be intimidating to foreign envoys. The French bureaucratic culture values precision, hierarchy, and intellectual rigor. A</w:t>
      </w:r>
      <w:r>
        <w:t xml:space="preserve"> </w:t>
      </w:r>
      <w:r>
        <w:rPr>
          <w:bCs/>
          <w:b/>
        </w:rPr>
        <w:t xml:space="preserve">Diplomat</w:t>
      </w:r>
      <w:r>
        <w:t xml:space="preserve"> </w:t>
      </w:r>
      <w:r>
        <w:t xml:space="preserve">who attempts to apply overly casual or purely transactional American-style diplomacy may find themselves marginalized. Conversely, a rigid adherence to outdated protocols without strategic innovation risks rendering the</w:t>
      </w:r>
      <w:r>
        <w:t xml:space="preserve"> </w:t>
      </w:r>
      <w:r>
        <w:rPr>
          <w:bCs/>
          <w:b/>
        </w:rPr>
        <w:t xml:space="preserve">Diplomat</w:t>
      </w:r>
      <w:r>
        <w:t xml:space="preserve"> </w:t>
      </w:r>
      <w:r>
        <w:t xml:space="preserve">obsolete in the eyes of younger French policymakers.</w:t>
      </w:r>
    </w:p>
    <w:bookmarkEnd w:id="24"/>
    <w:bookmarkStart w:id="25" w:name="b.-multicultural-competency-and-language"/>
    <w:p>
      <w:pPr>
        <w:pStyle w:val="Heading3"/>
      </w:pPr>
      <w:r>
        <w:t xml:space="preserve">B. Multicultural Competency and Language</w:t>
      </w:r>
    </w:p>
    <w:p>
      <w:pPr>
        <w:pStyle w:val="FirstParagraph"/>
      </w:pPr>
      <w:r>
        <w:t xml:space="preserve">In</w:t>
      </w:r>
    </w:p>
    <w:p>
      <w:pPr>
        <w:pStyle w:val="BodyText"/>
      </w:pPr>
      <w:r>
        <w:t xml:space="preserve">France Paris, language is not merely a tool for communication but a marker of respect and intellectual engagement. For any non-Francophone</w:t>
      </w:r>
      <w:r>
        <w:t xml:space="preserve"> </w:t>
      </w:r>
      <w:r>
        <w:rPr>
          <w:bCs/>
          <w:b/>
        </w:rPr>
        <w:t xml:space="preserve">Diplomat</w:t>
      </w:r>
      <w:r>
        <w:t xml:space="preserve">, the expectation to engage in high-level discourse in French is often implicit. Failure to do so can be interpreted as a lack of commitment or cultural arrogance. However, this challenge is compounded by the cosmopolitan nature of modern Paris, where English serves as a lingua franca among younger diplomats and NGO workers.</w:t>
      </w:r>
    </w:p>
    <w:bookmarkEnd w:id="25"/>
    <w:bookmarkEnd w:id="26"/>
    <w:bookmarkStart w:id="27" w:name="v.-strategic-imperatives-for-success"/>
    <w:p>
      <w:pPr>
        <w:pStyle w:val="Heading2"/>
      </w:pPr>
      <w:r>
        <w:t xml:space="preserve">V. Strategic Imperatives for Success</w:t>
      </w:r>
    </w:p>
    <w:p>
      <w:pPr>
        <w:pStyle w:val="FirstParagraph"/>
      </w:pPr>
      <w:r>
        <w:t xml:space="preserve">To thrive in</w:t>
      </w:r>
    </w:p>
    <w:p>
      <w:pPr>
        <w:pStyle w:val="BodyText"/>
      </w:pPr>
      <w:r>
        <w:t xml:space="preserve">France Paris, a</w:t>
      </w:r>
      <w:r>
        <w:t xml:space="preserve"> </w:t>
      </w:r>
      <w:r>
        <w:rPr>
          <w:bCs/>
          <w:b/>
        </w:rPr>
        <w:t xml:space="preserve">Diplomat</w:t>
      </w:r>
      <w:r>
        <w:t xml:space="preserve"> </w:t>
      </w:r>
      <w:r>
        <w:t xml:space="preserve">must adopt a hybrid strategy. This involves:</w:t>
      </w:r>
    </w:p>
    <w:p>
      <w:pPr>
        <w:numPr>
          <w:ilvl w:val="0"/>
          <w:numId w:val="1001"/>
        </w:numPr>
        <w:pStyle w:val="Compact"/>
      </w:pPr>
      <w:r>
        <w:rPr>
          <w:bCs/>
          <w:b/>
        </w:rPr>
        <w:t xml:space="preserve">Cultural Intelligence (CQ):</w:t>
      </w:r>
    </w:p>
    <w:p>
      <w:pPr>
        <w:numPr>
          <w:ilvl w:val="0"/>
          <w:numId w:val="1000"/>
        </w:numPr>
        <w:pStyle w:val="Compact"/>
      </w:pPr>
      <w:r>
        <w:t xml:space="preserve">Fostering genuine relationships with French counterparts by demonstrating an understanding of local history and current political debates.</w:t>
      </w:r>
    </w:p>
    <w:p>
      <w:pPr>
        <w:pStyle w:val="FirstParagraph"/>
      </w:pPr>
      <w:r>
        <w:rPr>
          <w:bCs/>
          <w:b/>
        </w:rPr>
        <w:t xml:space="preserve">Multilateral Integration:</w:t>
      </w:r>
    </w:p>
    <w:p>
      <w:pPr>
        <w:pStyle w:val="BodyText"/>
      </w:pPr>
      <w:r>
        <w:t xml:space="preserve">Leveraging the institutions in France Paris to create multi-country coalitions that amplify bilateral goals.</w:t>
      </w:r>
    </w:p>
    <w:p>
      <w:pPr>
        <w:pStyle w:val="BodyText"/>
      </w:pPr>
      <w:r>
        <w:rPr>
          <w:bCs/>
          <w:b/>
        </w:rPr>
        <w:t xml:space="preserve">Digital Diplomacy Localization:</w:t>
      </w:r>
    </w:p>
    <w:p>
      <w:pPr>
        <w:pStyle w:val="BodyText"/>
      </w:pPr>
      <w:r>
        <w:t xml:space="preserve">Tailoring social media and digital engagement strategies to resonate with the specific political discourse prevalent in Paris, rather than relying on globalized templates.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Diplomat</w:t>
      </w:r>
      <w:r>
        <w:t xml:space="preserve"> </w:t>
      </w:r>
      <w:r>
        <w:t xml:space="preserve">in</w:t>
      </w:r>
    </w:p>
    <w:p>
      <w:pPr>
        <w:pStyle w:val="BodyText"/>
      </w:pPr>
      <w:r>
        <w:t xml:space="preserve">France Paris</w:t>
      </w:r>
    </w:p>
    <w:p>
      <w:pPr>
        <w:pStyle w:val="BodyText"/>
      </w:pPr>
      <w:r>
        <w:t xml:space="preserve">n is exemplary of the broader challenges and opportunities facing modern statecraft. It requires a delicate balance between respecting historical traditions and embracing innovative diplomatic practices. As global politics become increasingly fragmented, cities like Paris remain vital nodes for connection and consensus-building.</w:t>
      </w:r>
    </w:p>
    <w:p>
      <w:pPr>
        <w:pStyle w:val="BodyText"/>
      </w:pPr>
      <w:r>
        <w:t xml:space="preserve">This article has demonstrated that successful diplomacy in this context is not achieved through policy documents alone but through the nuanced management of place-based relationships. Future research should quantitatively assess the impact of location-specific training programs on the effectiveness of</w:t>
      </w:r>
      <w:r>
        <w:t xml:space="preserve"> </w:t>
      </w:r>
      <w:r>
        <w:rPr>
          <w:bCs/>
          <w:b/>
        </w:rPr>
        <w:t xml:space="preserve">Diplomats</w:t>
      </w:r>
      <w:r>
        <w:t xml:space="preserve"> </w:t>
      </w:r>
      <w:r>
        <w:t xml:space="preserve">posted in major European capitals.</w:t>
      </w:r>
    </w:p>
    <w:bookmarkEnd w:id="28"/>
    <w:bookmarkStart w:id="29" w:name="vii.-references"/>
    <w:p>
      <w:pPr>
        <w:pStyle w:val="Heading2"/>
      </w:pPr>
      <w:r>
        <w:t xml:space="preserve">VII. References</w:t>
      </w:r>
    </w:p>
    <w:p>
      <w:pPr>
        <w:numPr>
          <w:ilvl w:val="0"/>
          <w:numId w:val="1002"/>
        </w:numPr>
        <w:pStyle w:val="Compact"/>
      </w:pPr>
      <w:r>
        <w:t xml:space="preserve">[1] Bourne, H. (2018). *The Geography of Diplomacy*. London: Routledge.</w:t>
      </w:r>
    </w:p>
    <w:p>
      <w:pPr>
        <w:numPr>
          <w:ilvl w:val="0"/>
          <w:numId w:val="1002"/>
        </w:numPr>
        <w:pStyle w:val="Compact"/>
      </w:pPr>
      <w:r>
        <w:t xml:space="preserve">[2] Dubois, J.-L., &amp; Martin, A. (2021). "Multilateralism in the City: Paris as a Global Governance Hub." *Journal of International Affairs*, 45(3), 112-130.</w:t>
      </w:r>
    </w:p>
    <w:p>
      <w:pPr>
        <w:numPr>
          <w:ilvl w:val="0"/>
          <w:numId w:val="1002"/>
        </w:numPr>
        <w:pStyle w:val="Compact"/>
      </w:pPr>
      <w:r>
        <w:t xml:space="preserve">[3] Foreign Ministry of France. (2023). *Annual Report on Diplomatic Staffing and Strategy*. Paris: Ministère de l'Europe et des Affaires étrangères.</w:t>
      </w:r>
    </w:p>
    <w:p>
      <w:pPr>
        <w:numPr>
          <w:ilvl w:val="0"/>
          <w:numId w:val="1002"/>
        </w:numPr>
        <w:pStyle w:val="Compact"/>
      </w:pPr>
      <w:r>
        <w:t xml:space="preserve">[4] Smith, R. (2019). "Soft Power and Urban Diplomacy." *Foreign Policy Review*, 12(4),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the Heart of Europe: Operational Dynamics and Strategic Imperatives in France, Paris</dc:title>
  <dc:creator/>
  <dc:language>en</dc:language>
  <cp:keywords/>
  <dcterms:created xsi:type="dcterms:W3CDTF">2026-07-29T15:03:22Z</dcterms:created>
  <dcterms:modified xsi:type="dcterms:W3CDTF">2026-07-29T15:03:22Z</dcterms:modified>
</cp:coreProperties>
</file>

<file path=docProps/custom.xml><?xml version="1.0" encoding="utf-8"?>
<Properties xmlns="http://schemas.openxmlformats.org/officeDocument/2006/custom-properties" xmlns:vt="http://schemas.openxmlformats.org/officeDocument/2006/docPropsVTypes"/>
</file>