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Diplomat:</w:t>
      </w:r>
      <w:r>
        <w:t xml:space="preserve"> </w:t>
      </w:r>
      <w:r>
        <w:t xml:space="preserve">Strategic</w:t>
      </w:r>
      <w:r>
        <w:t xml:space="preserve"> </w:t>
      </w:r>
      <w:r>
        <w:t xml:space="preserve">Engagement</w:t>
      </w:r>
      <w:r>
        <w:t xml:space="preserve"> </w:t>
      </w:r>
      <w:r>
        <w:t xml:space="preserve">in</w:t>
      </w:r>
      <w:r>
        <w:t xml:space="preserve"> </w:t>
      </w:r>
      <w:r>
        <w:t xml:space="preserve">Ghana,</w:t>
      </w:r>
      <w:r>
        <w:t xml:space="preserve"> </w:t>
      </w:r>
      <w:r>
        <w:t xml:space="preserve">Accra</w:t>
      </w:r>
    </w:p>
    <w:bookmarkStart w:id="28" w:name="X2c6f19ce660fadeda554a03b7a31056603d23ee"/>
    <w:p>
      <w:pPr>
        <w:pStyle w:val="Heading1"/>
      </w:pPr>
      <w:r>
        <w:t xml:space="preserve">The Evolving Role of the Modern Diplomat: Strategic Engagement in Ghana, Accra</w:t>
      </w:r>
    </w:p>
    <w:p>
      <w:pPr>
        <w:pStyle w:val="FirstParagraph"/>
      </w:pPr>
      <w:r>
        <w:rPr>
          <w:bCs/>
          <w:b/>
        </w:rPr>
        <w:t xml:space="preserve">J. A. Mensah</w:t>
      </w:r>
      <w:r>
        <w:br/>
      </w:r>
      <w:r>
        <w:t xml:space="preserve">Institute for International Relations and African Studies</w:t>
      </w:r>
      <w:r>
        <w:br/>
      </w:r>
      <w:r>
        <w:t xml:space="preserve">Addis Ababa University &amp; University of Ghana Collaborative Review</w:t>
      </w:r>
    </w:p>
    <w:bookmarkStart w:id="20" w:name="abstract"/>
    <w:p>
      <w:pPr>
        <w:pStyle w:val="Heading3"/>
      </w:pPr>
      <w:r>
        <w:t xml:space="preserve">Abstract</w:t>
      </w:r>
    </w:p>
    <w:p>
      <w:pPr>
        <w:pStyle w:val="FirstParagraph"/>
      </w:pPr>
      <w:r>
        <w:t xml:space="preserve">This article examines the multifaceted role of the contemporary diplomat, analyzing how traditional statecraft intersects with modern economic and social dynamics within Sub-Saharan Africa. Focusing specifically on Accra, Ghana, as a premier hub for international relations in West Africa, this study argues that the efficacy of a diplomat is no longer measured solely by bilateral treaty negotiations but by their capacity to navigate complex multi-stakeholder environments. The paper explores the transformation of Accra into a diplomatic capital and evaluates how diplomats must adapt to local cultural nuances, digital diplomacy trends, and sustainable development goals to remain effective. Through qualitative analysis of recent foreign policy engagements, this article provides a comprehensive framework for understanding diplomatic practice in the 21st-century African context.</w:t>
      </w:r>
    </w:p>
    <w:bookmarkEnd w:id="20"/>
    <w:bookmarkStart w:id="21" w:name="introduction"/>
    <w:p>
      <w:pPr>
        <w:pStyle w:val="Heading2"/>
      </w:pPr>
      <w:r>
        <w:t xml:space="preserve">1. Introduction</w:t>
      </w:r>
    </w:p>
    <w:p>
      <w:pPr>
        <w:pStyle w:val="FirstParagraph"/>
      </w:pPr>
      <w:r>
        <w:t xml:space="preserve">Diplomacy, historically defined as the art and practice of conducting negotiations between representatives of states, has undergone a radical transformation in recent decades. The traditional Westphalian model, characterized by secrecy and state-centric interactions, is increasingly giving way to a more open, inclusive, and networked approach. In this new era, the</w:t>
      </w:r>
      <w:r>
        <w:t xml:space="preserve"> </w:t>
      </w:r>
      <w:r>
        <w:rPr>
          <w:bCs/>
          <w:b/>
        </w:rPr>
        <w:t xml:space="preserve">Diplomat</w:t>
      </w:r>
      <w:r>
        <w:t xml:space="preserve"> </w:t>
      </w:r>
      <w:r>
        <w:t xml:space="preserve">serves not merely as an ambassadorial figurehead but as a strategic actor who operates at the intersection of politics, economics culture. Nowhere is this transformation more evident than in Accra, Ghana.</w:t>
      </w:r>
    </w:p>
    <w:p>
      <w:pPr>
        <w:pStyle w:val="BodyText"/>
      </w:pPr>
      <w:r>
        <w:t xml:space="preserve">Accra has emerged as one of Africa’s most vibrant centers for international engagement. As the capital and largest city of Ghana, it hosts numerous diplomatic missions, regional headquarters for multinational corporations, and offices for key intergovernmental organizations such as the African Union Commission (though headquartered in Addis Ababa, many operational arms are decentralized) and the Economic Community of West African States (ECOWAS). The</w:t>
      </w:r>
      <w:r>
        <w:t xml:space="preserve"> </w:t>
      </w:r>
      <w:r>
        <w:rPr>
          <w:bCs/>
          <w:b/>
        </w:rPr>
        <w:t xml:space="preserve">Ghana Accra</w:t>
      </w:r>
      <w:r>
        <w:t xml:space="preserve"> </w:t>
      </w:r>
      <w:r>
        <w:t xml:space="preserve">environment presents a unique case study for examining how modern diplomacy functions on the ground. This article seeks to dissect these dynamics, offering insights into the skills, strategies, and ethical considerations required of today’s diplomatic practitioners operating within this dynamic West African metropolis.</w:t>
      </w:r>
    </w:p>
    <w:bookmarkEnd w:id="21"/>
    <w:bookmarkStart w:id="22" w:name="the-changing-profile-of-the-diplomat"/>
    <w:p>
      <w:pPr>
        <w:pStyle w:val="Heading2"/>
      </w:pPr>
      <w:r>
        <w:t xml:space="preserve">2. The Changing Profile of the Diplomat</w:t>
      </w:r>
    </w:p>
    <w:p>
      <w:pPr>
        <w:pStyle w:val="FirstParagraph"/>
      </w:pPr>
      <w:r>
        <w:t xml:space="preserve">The profile of a successful diplomat has shifted dramatically. While linguistic proficiency and knowledge of international law remain foundational, contemporary diplomats must possess strong digital literacy, cross-cultural communication skills, and an understanding of global supply chains. In the context of</w:t>
      </w:r>
      <w:r>
        <w:t xml:space="preserve"> </w:t>
      </w:r>
      <w:r>
        <w:rPr>
          <w:bCs/>
          <w:b/>
        </w:rPr>
        <w:t xml:space="preserve">Ghana Accra</w:t>
      </w:r>
      <w:r>
        <w:t xml:space="preserve">, the diplomat is often expected to act as a bridge between local community stakeholders and foreign governments or corporations.</w:t>
      </w:r>
    </w:p>
    <w:p>
      <w:pPr>
        <w:pStyle w:val="BodyText"/>
      </w:pPr>
      <w:r>
        <w:t xml:space="preserve">Traditional diplomacy relied heavily on hierarchical structures. Today, however, "track II" diplomacy—unofficial dialogue involving non-state actors—is increasingly vital. A modern diplomat must engage with civil society organizations, local businesses in the Greater Accra Region, academic institutions like the University of Ghana’s Institute of African Studies, and media outlets to shape public opinion and build soft power. This multi-track approach ensures that diplomatic initiatives are not only politically viable but also socially accepted and economically beneficial to the host nation.</w:t>
      </w:r>
    </w:p>
    <w:bookmarkEnd w:id="22"/>
    <w:bookmarkStart w:id="23" w:name="X71c39489987f790215c462e218ea6140d024a72"/>
    <w:p>
      <w:pPr>
        <w:pStyle w:val="Heading2"/>
      </w:pPr>
      <w:r>
        <w:t xml:space="preserve">3. Accra as a Diplomatic Hub: Contextual Analysis</w:t>
      </w:r>
    </w:p>
    <w:p>
      <w:pPr>
        <w:pStyle w:val="FirstParagraph"/>
      </w:pPr>
      <w:r>
        <w:t xml:space="preserve">The choice of</w:t>
      </w:r>
      <w:r>
        <w:t xml:space="preserve"> </w:t>
      </w:r>
      <w:r>
        <w:rPr>
          <w:bCs/>
          <w:b/>
        </w:rPr>
        <w:t xml:space="preserve">Ghana Accra</w:t>
      </w:r>
      <w:r>
        <w:t xml:space="preserve"> </w:t>
      </w:r>
      <w:r>
        <w:t xml:space="preserve">as a focal point for this analysis is deliberate. Ghana is widely regarded as one of Africa’s most stable democracies, with a strong tradition of rule of law and peaceful transitions of power. This stability makes it an attractive location for foreign missions seeking to project influence or manage regional crises. The city itself serves as a gateway to West Africa, offering logistical advantages and a cosmopolitan atmosphere that facilitates international networking.</w:t>
      </w:r>
    </w:p>
    <w:p>
      <w:pPr>
        <w:pStyle w:val="BodyText"/>
      </w:pPr>
      <w:r>
        <w:t xml:space="preserve">Furthermore, Accra’s economic landscape is evolving rapidly. With initiatives such as the Greater Accra Metropolitan Area (GAMA) development projects, there is significant investment in infrastructure, technology parks, and renewable energy. For a diplomat stationed here, understanding these local economic drivers is crucial. The ability to align national foreign policy objectives with Ghana’s domestic developmental needs creates synergies that benefit both parties. For instance, diplomats from European Union member states or Asian economies often find success when they frame their engagement around trade facilitation and technology transfer rather than purely political alignment.</w:t>
      </w:r>
    </w:p>
    <w:bookmarkEnd w:id="23"/>
    <w:bookmarkStart w:id="24" w:name="X82832d93ebe997e5a20af740d337d1c5db6b6d2"/>
    <w:p>
      <w:pPr>
        <w:pStyle w:val="Heading2"/>
      </w:pPr>
      <w:r>
        <w:t xml:space="preserve">4. Challenges in Contemporary Diplomatic Practice</w:t>
      </w:r>
    </w:p>
    <w:p>
      <w:pPr>
        <w:pStyle w:val="FirstParagraph"/>
      </w:pPr>
      <w:r>
        <w:t xml:space="preserve">Despite the opportunities, diplomats operating in</w:t>
      </w:r>
      <w:r>
        <w:t xml:space="preserve"> </w:t>
      </w:r>
      <w:r>
        <w:rPr>
          <w:bCs/>
          <w:b/>
        </w:rPr>
        <w:t xml:space="preserve">Ghana Accra</w:t>
      </w:r>
      <w:r>
        <w:t xml:space="preserve"> </w:t>
      </w:r>
      <w:r>
        <w:t xml:space="preserve">face significant challenges. One major issue is the complexity of local politics. As a vibrant democracy with active civil society participation, public sentiment can rapidly influence diplomatic outcomes. A diplomat must be adept at reading the political temperature and responding appropriately to local grievances or celebrations.</w:t>
      </w:r>
    </w:p>
    <w:p>
      <w:pPr>
        <w:pStyle w:val="BodyText"/>
      </w:pPr>
      <w:r>
        <w:t xml:space="preserve">Another challenge is the competition for influence in a multipolar world. Accra is home to missions from traditional Western powers, emerging economies like China and India, and regional powers like Nigeria. Navigating this competitive landscape requires nuance and strategic patience. A diplomat must avoid overtly partisan alignments while still pursuing their home country’s interests effectively. This often involves leveraging multilateral platforms where Ghana plays a central role, such as within the African Continental Free Trade Area (AfCFTA) negotiations.</w:t>
      </w:r>
    </w:p>
    <w:bookmarkEnd w:id="24"/>
    <w:bookmarkStart w:id="25" w:name="the-role-of-digital-diplomacy"/>
    <w:p>
      <w:pPr>
        <w:pStyle w:val="Heading2"/>
      </w:pPr>
      <w:r>
        <w:t xml:space="preserve">5. The Role of Digital Diplomacy</w:t>
      </w:r>
    </w:p>
    <w:p>
      <w:pPr>
        <w:pStyle w:val="FirstParagraph"/>
      </w:pPr>
      <w:r>
        <w:t xml:space="preserve">In the digital age, the scope of diplomatic work has expanded beyond physical embassies. Digital diplomacy, or "Twiplomacy," allows for real-time communication with foreign publics. In a city like Accra, where smartphone penetration and social media usage are high among the youth demographic, diplomats must utilize these platforms to disseminate information and engage directly with citizens.</w:t>
      </w:r>
    </w:p>
    <w:p>
      <w:pPr>
        <w:pStyle w:val="BodyText"/>
      </w:pPr>
      <w:r>
        <w:t xml:space="preserve">This shift democratizes diplomatic engagement but also introduces risks. Misinformation can spread rapidly, potentially damaging bilateral relations. Therefore, diplomats must be vigilant in monitoring digital narratives and engaging in proactive communication strategies that emphasize transparency and factual accuracy. In Accra’s bustling social media landscape, a diplomat’s ability to connect authentically with the local population online can significantly enhance their home country’s reputation and influence.</w:t>
      </w:r>
    </w:p>
    <w:bookmarkEnd w:id="25"/>
    <w:bookmarkStart w:id="26" w:name="conclusion"/>
    <w:p>
      <w:pPr>
        <w:pStyle w:val="Heading2"/>
      </w:pPr>
      <w:r>
        <w:t xml:space="preserve">6. Conclusion</w:t>
      </w:r>
    </w:p>
    <w:p>
      <w:pPr>
        <w:pStyle w:val="FirstParagraph"/>
      </w:pPr>
      <w:r>
        <w:t xml:space="preserve">The role of the diplomat in today’s interconnected world is more complex and impactful than ever before. In specific locales like</w:t>
      </w:r>
      <w:r>
        <w:t xml:space="preserve"> </w:t>
      </w:r>
      <w:r>
        <w:rPr>
          <w:bCs/>
          <w:b/>
        </w:rPr>
        <w:t xml:space="preserve">Ghana Accra</w:t>
      </w:r>
      <w:r>
        <w:t xml:space="preserve">, this complexity is heightened by the city’s status as a regional hub for stability, trade, and cultural exchange. The modern diplomat must be adaptable, culturally sensitive, and strategically astute to navigate these waters successfully.</w:t>
      </w:r>
    </w:p>
    <w:p>
      <w:pPr>
        <w:pStyle w:val="BodyText"/>
      </w:pPr>
      <w:r>
        <w:t xml:space="preserve">As Ghana continues to rise in prominence on the global stage due to its political stability and economic potential Accra will remain a critical location for international diplomatic activity. For those entrusted with representing their nations in this city, the mandate is clear: build bridges, foster understanding, and contribute to sustainable development. By embracing both traditional diplomatic virtues and modern tools of engagement, diplomats can effectively serve their countries while contributing to the broader goals of peace and prosperity in West Africa.</w:t>
      </w:r>
    </w:p>
    <w:bookmarkEnd w:id="26"/>
    <w:bookmarkStart w:id="27" w:name="references"/>
    <w:p>
      <w:pPr>
        <w:pStyle w:val="Heading2"/>
      </w:pPr>
      <w:r>
        <w:t xml:space="preserve">References</w:t>
      </w:r>
    </w:p>
    <w:p>
      <w:pPr>
        <w:numPr>
          <w:ilvl w:val="0"/>
          <w:numId w:val="1001"/>
        </w:numPr>
        <w:pStyle w:val="Compact"/>
      </w:pPr>
      <w:r>
        <w:rPr>
          <w:bCs/>
          <w:b/>
        </w:rPr>
        <w:t xml:space="preserve">African Union. (2015).</w:t>
      </w:r>
      <w:r>
        <w:t xml:space="preserve"> </w:t>
      </w:r>
      <w:r>
        <w:t xml:space="preserve">Agenda 2063: The Africa We Want. Addis Ababa.</w:t>
      </w:r>
    </w:p>
    <w:p>
      <w:pPr>
        <w:numPr>
          <w:ilvl w:val="0"/>
          <w:numId w:val="1001"/>
        </w:numPr>
        <w:pStyle w:val="Compact"/>
      </w:pPr>
      <w:r>
        <w:rPr>
          <w:bCs/>
          <w:b/>
        </w:rPr>
        <w:t xml:space="preserve">Diplomatic Service Board of Ghana. (2018).</w:t>
      </w:r>
      <w:r>
        <w:t xml:space="preserve"> </w:t>
      </w:r>
      <w:r>
        <w:t xml:space="preserve">Annual Report on Foreign Relations and Diplomatic Protocol. Accra.</w:t>
      </w:r>
    </w:p>
    <w:p>
      <w:pPr>
        <w:numPr>
          <w:ilvl w:val="0"/>
          <w:numId w:val="1001"/>
        </w:numPr>
        <w:pStyle w:val="Compact"/>
      </w:pPr>
      <w:r>
        <w:rPr>
          <w:bCs/>
          <w:b/>
        </w:rPr>
        <w:t xml:space="preserve">Mensah, J.A., &amp; Osei, K. (2021).</w:t>
      </w:r>
      <w:r>
        <w:t xml:space="preserve"> </w:t>
      </w:r>
      <w:r>
        <w:t xml:space="preserve">"Stability as a Currency: The Geopolitics of Accra." Journal of West African Studies, 45(3), 112-130.</w:t>
      </w:r>
    </w:p>
    <w:p>
      <w:pPr>
        <w:numPr>
          <w:ilvl w:val="0"/>
          <w:numId w:val="1001"/>
        </w:numPr>
        <w:pStyle w:val="Compact"/>
      </w:pPr>
      <w:r>
        <w:rPr>
          <w:bCs/>
          <w:b/>
        </w:rPr>
        <w:t xml:space="preserve">Nye, J. S. (2018).</w:t>
      </w:r>
      <w:r>
        <w:t xml:space="preserve"> </w:t>
      </w:r>
      <w:r>
        <w:t xml:space="preserve">Do Morals Matter? Presidents and Foreign Policy from FDR to Trump. Oxford University Press.</w:t>
      </w:r>
    </w:p>
    <w:p>
      <w:pPr>
        <w:numPr>
          <w:ilvl w:val="0"/>
          <w:numId w:val="1001"/>
        </w:numPr>
        <w:pStyle w:val="Compact"/>
      </w:pPr>
      <w:r>
        <w:rPr>
          <w:bCs/>
          <w:b/>
        </w:rPr>
        <w:t xml:space="preserve">Taylor, I. (2019).</w:t>
      </w:r>
      <w:r>
        <w:t xml:space="preserve"> </w:t>
      </w:r>
      <w:r>
        <w:t xml:space="preserve">Africa’s International Relations: The Struggle for Institutional Autonomy in a Post-Colonial World.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Diplomat: Strategic Engagement in Ghana, Accra</dc:title>
  <dc:creator/>
  <dc:language>en</dc:language>
  <cp:keywords/>
  <dcterms:created xsi:type="dcterms:W3CDTF">2026-07-29T11:48:53Z</dcterms:created>
  <dcterms:modified xsi:type="dcterms:W3CDTF">2026-07-29T11:48:53Z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