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Geopolitics: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Mumbai,</w:t>
      </w:r>
      <w:r>
        <w:t xml:space="preserve"> </w:t>
      </w:r>
      <w:r>
        <w:t xml:space="preserve">India</w:t>
      </w:r>
    </w:p>
    <w:bookmarkStart w:id="30" w:name="Xfacae8e886e00ff6de4fe53651d77a4130e1cb4"/>
    <w:p>
      <w:pPr>
        <w:pStyle w:val="Heading1"/>
      </w:pPr>
      <w:r>
        <w:t xml:space="preserve">The Role of the Diplomat in Contemporary Geopolitics:</w:t>
      </w:r>
      <w:r>
        <w:br/>
      </w:r>
      <w:r>
        <w:t xml:space="preserve">A Case Study of Mumbai, India</w:t>
      </w:r>
    </w:p>
    <w:p>
      <w:pPr>
        <w:pStyle w:val="FirstParagraph"/>
      </w:pPr>
      <w:r>
        <w:rPr>
          <w:bCs/>
          <w:b/>
        </w:rPr>
        <w:t xml:space="preserve">Author:</w:t>
      </w:r>
      <w:r>
        <w:t xml:space="preserve"> </w:t>
      </w:r>
      <w:r>
        <w:t xml:space="preserve">Dr. Arjun Mehta</w:t>
      </w:r>
      <w:r>
        <w:br/>
      </w:r>
      <w:r>
        <w:rPr>
          <w:bCs/>
          <w:b/>
        </w:rPr>
        <w:t xml:space="preserve">Institution:</w:t>
      </w:r>
      <w:r>
        <w:t xml:space="preserve"> </w:t>
      </w:r>
      <w:r>
        <w:t xml:space="preserve">Institute for Strategic Studies, New Delhi</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examines the evolving role of the</w:t>
      </w:r>
      <w:r>
        <w:t xml:space="preserve"> </w:t>
      </w:r>
      <w:r>
        <w:rPr>
          <w:bCs/>
          <w:b/>
        </w:rPr>
        <w:t xml:space="preserve">Diplomat</w:t>
      </w:r>
      <w:r>
        <w:t xml:space="preserve">, exploring how traditional statecraft adapts to the complexities of modern economic diplomacy. By focusing on Mumbai, India, this study highlights why Mumbai is not merely a financial capital but a critical node in global diplomatic networks. The paper argues that while New Delhi handles high-level strategic policy, Mumbai serves as the operational hub for</w:t>
      </w:r>
      <w:r>
        <w:t xml:space="preserve"> </w:t>
      </w:r>
      <w:r>
        <w:rPr>
          <w:bCs/>
          <w:b/>
        </w:rPr>
        <w:t xml:space="preserve">India</w:t>
      </w:r>
      <w:r>
        <w:t xml:space="preserve">'s engagement with global markets and international entities in</w:t>
      </w:r>
      <w:r>
        <w:t xml:space="preserve"> </w:t>
      </w:r>
      <w:r>
        <w:rPr>
          <w:bCs/>
          <w:b/>
        </w:rPr>
        <w:t xml:space="preserve">Mumbai</w:t>
      </w:r>
      <w:r>
        <w:t xml:space="preserve">. This distinction necessitates a redefinition of the diplomat's toolkit, emphasizing economic literacy and cross-cultural negotiation skills over purely political maneuvering.</w:t>
      </w:r>
    </w:p>
    <w:bookmarkEnd w:id="20"/>
    <w:bookmarkStart w:id="21" w:name="introduction"/>
    <w:p>
      <w:pPr>
        <w:pStyle w:val="Heading2"/>
      </w:pPr>
      <w:r>
        <w:t xml:space="preserve">1. Introduction</w:t>
      </w:r>
    </w:p>
    <w:p>
      <w:pPr>
        <w:pStyle w:val="FirstParagraph"/>
      </w:pPr>
      <w:r>
        <w:t xml:space="preserve">The concept of diplomacy has undergone a seismic shift in the twenty-first century. No longer confined to royal courts or minimalist embassies, modern diplomacy permeates every sector of society, from trade agreements to cultural exchanges. In this landscape, the figure of the</w:t>
      </w:r>
      <w:r>
        <w:t xml:space="preserve"> </w:t>
      </w:r>
      <w:r>
        <w:rPr>
          <w:bCs/>
          <w:b/>
        </w:rPr>
        <w:t xml:space="preserve">Diplomat</w:t>
      </w:r>
      <w:r>
        <w:t xml:space="preserve"> </w:t>
      </w:r>
      <w:r>
        <w:t xml:space="preserve">is pivotal. Traditionally viewed as an agent of state interest focused on security and sovereignty, the contemporary diplomat must also be a facilitator of commerce and a bridge for soft power projection.</w:t>
      </w:r>
    </w:p>
    <w:p>
      <w:pPr>
        <w:pStyle w:val="BodyText"/>
      </w:pPr>
      <w:r>
        <w:t xml:space="preserve">India presents a unique laboratory for observing these changes. As the world’s largest democracy and one of its fastest-growing economies, India’s diplomatic strategy is multifaceted. Within this framework, Mumbai holds a singular position. Often overshadowed by New Delhi in discussions of national policy, Mumbai is actually the beating heart of</w:t>
      </w:r>
      <w:r>
        <w:t xml:space="preserve"> </w:t>
      </w:r>
      <w:r>
        <w:rPr>
          <w:bCs/>
          <w:b/>
        </w:rPr>
        <w:t xml:space="preserve">India</w:t>
      </w:r>
      <w:r>
        <w:t xml:space="preserve">'s economic interface with the world. Consequently, understanding how a</w:t>
      </w:r>
      <w:r>
        <w:t xml:space="preserve"> </w:t>
      </w:r>
      <w:r>
        <w:rPr>
          <w:bCs/>
          <w:b/>
        </w:rPr>
        <w:t xml:space="preserve">Diplomat</w:t>
      </w:r>
      <w:r>
        <w:t xml:space="preserve"> </w:t>
      </w:r>
      <w:r>
        <w:t xml:space="preserve">operates within the specific context of</w:t>
      </w:r>
      <w:r>
        <w:t xml:space="preserve"> </w:t>
      </w:r>
      <w:r>
        <w:rPr>
          <w:bCs/>
          <w:b/>
        </w:rPr>
        <w:t xml:space="preserve">Mumbai</w:t>
      </w:r>
      <w:r>
        <w:t xml:space="preserve">, India, provides critical insights into the mechanics of modern statecraft.</w:t>
      </w:r>
    </w:p>
    <w:bookmarkEnd w:id="21"/>
    <w:bookmarkStart w:id="22" w:name="X538cff087716192edfeefd48d2a1429a453a118"/>
    <w:p>
      <w:pPr>
        <w:pStyle w:val="Heading2"/>
      </w:pPr>
      <w:r>
        <w:t xml:space="preserve">2. The Mumbai Paradigm: Economic Diplomacy in Practice</w:t>
      </w:r>
    </w:p>
    <w:p>
      <w:pPr>
        <w:pStyle w:val="FirstParagraph"/>
      </w:pPr>
      <w:r>
        <w:t xml:space="preserve">To understand the role of the diplomat in this region, one must first appreciate the geography of power. New Delhi is where decisions are made; Mumbai is where they are executed and influenced. The city hosts the Reserve Bank of India, major stock exchanges (BSE and NSE), headquarters of multinational corporations (MNCs), and a vast network of international consulates.</w:t>
      </w:r>
    </w:p>
    <w:p>
      <w:pPr>
        <w:pStyle w:val="BodyText"/>
      </w:pPr>
      <w:r>
        <w:t xml:space="preserve">For a</w:t>
      </w:r>
      <w:r>
        <w:t xml:space="preserve"> </w:t>
      </w:r>
      <w:r>
        <w:rPr>
          <w:bCs/>
          <w:b/>
        </w:rPr>
        <w:t xml:space="preserve">Diplomat</w:t>
      </w:r>
      <w:r>
        <w:t xml:space="preserve">, Mumbai represents the "front line" of engagement. Here, diplomacy is less about treaty ratification in grand halls and more about high-stakes meetings in boardrooms in South Bombay or data centers in BKC (Bandra Kurla Complex). The diplomat must navigate a bustling metropolis where the stakes are financial as well as political. The</w:t>
      </w:r>
      <w:r>
        <w:t xml:space="preserve"> </w:t>
      </w:r>
      <w:r>
        <w:rPr>
          <w:bCs/>
          <w:b/>
        </w:rPr>
        <w:t xml:space="preserve">Diplomat</w:t>
      </w:r>
      <w:r>
        <w:t xml:space="preserve"> </w:t>
      </w:r>
      <w:r>
        <w:t xml:space="preserve">acts as a connector, linking foreign investment firms with Indian regulatory bodies, thereby shaping the economic trajectory of</w:t>
      </w:r>
      <w:r>
        <w:t xml:space="preserve"> </w:t>
      </w:r>
      <w:r>
        <w:rPr>
          <w:bCs/>
          <w:b/>
        </w:rPr>
        <w:t xml:space="preserve">India</w:t>
      </w:r>
      <w:r>
        <w:t xml:space="preserve">.</w:t>
      </w:r>
    </w:p>
    <w:bookmarkEnd w:id="22"/>
    <w:bookmarkStart w:id="25" w:name="X6873209ac2b5ab00bbf47291b2f621b3203fd70"/>
    <w:p>
      <w:pPr>
        <w:pStyle w:val="Heading2"/>
      </w:pPr>
      <w:r>
        <w:t xml:space="preserve">3. Challenges Faced by the Diplomat in Mumbai</w:t>
      </w:r>
    </w:p>
    <w:p>
      <w:pPr>
        <w:pStyle w:val="FirstParagraph"/>
      </w:pPr>
      <w:r>
        <w:t xml:space="preserve">The operational environment for a diplomat in Mumbai is fraught with unique challenges that differ significantly from those encountered in Washington or London.</w:t>
      </w:r>
    </w:p>
    <w:bookmarkStart w:id="23" w:name="navigating-bureaucratic-complexities"/>
    <w:p>
      <w:pPr>
        <w:pStyle w:val="Heading3"/>
      </w:pPr>
      <w:r>
        <w:t xml:space="preserve">3.1 Navigating Bureaucratic Complexities</w:t>
      </w:r>
    </w:p>
    <w:p>
      <w:pPr>
        <w:pStyle w:val="FirstParagraph"/>
      </w:pPr>
      <w:r>
        <w:rPr>
          <w:bCs/>
          <w:b/>
        </w:rPr>
        <w:t xml:space="preserve">Mumbai</w:t>
      </w:r>
      <w:r>
        <w:t xml:space="preserve">, like the rest of</w:t>
      </w:r>
      <w:r>
        <w:t xml:space="preserve"> </w:t>
      </w:r>
      <w:r>
        <w:rPr>
          <w:bCs/>
          <w:b/>
        </w:rPr>
        <w:t xml:space="preserve">India</w:t>
      </w:r>
      <w:r>
        <w:t xml:space="preserve">, operates within a complex bureaucratic framework. A diplomat must possess not only linguistic proficiency but also an acute understanding of local administrative nuances. Whether facilitating visa processes for business delegations or coordinating cultural exchange programs, the diplomat in Mumbai must be adept at cutting through red tape while maintaining diplomatic decorum.</w:t>
      </w:r>
    </w:p>
    <w:bookmarkEnd w:id="23"/>
    <w:bookmarkStart w:id="24" w:name="the-pressure-of-a-megacity"/>
    <w:p>
      <w:pPr>
        <w:pStyle w:val="Heading3"/>
      </w:pPr>
      <w:r>
        <w:t xml:space="preserve">3.2 The Pressure of a Megacity</w:t>
      </w:r>
    </w:p>
    <w:p>
      <w:pPr>
        <w:pStyle w:val="FirstParagraph"/>
      </w:pPr>
      <w:r>
        <w:t xml:space="preserve">Mumbai is one of the most densely populated cities on Earth. For the</w:t>
      </w:r>
      <w:r>
        <w:t xml:space="preserve"> </w:t>
      </w:r>
      <w:r>
        <w:rPr>
          <w:bCs/>
          <w:b/>
        </w:rPr>
        <w:t xml:space="preserve">Diplomat</w:t>
      </w:r>
      <w:r>
        <w:t xml:space="preserve">, this density translates into high visibility and constant activity. Diplomatic missions in Mumbai are often larger and more active than those in smaller capitals due to the sheer volume of international business and cultural interaction. The diplomat must balance security protocols with accessibility, ensuring that diplomatic channels remain open despite the logistical challenges inherent to</w:t>
      </w:r>
      <w:r>
        <w:t xml:space="preserve"> </w:t>
      </w:r>
      <w:r>
        <w:rPr>
          <w:bCs/>
          <w:b/>
        </w:rPr>
        <w:t xml:space="preserve">Mumbai</w:t>
      </w:r>
      <w:r>
        <w:t xml:space="preserve">.</w:t>
      </w:r>
    </w:p>
    <w:bookmarkEnd w:id="24"/>
    <w:bookmarkEnd w:id="25"/>
    <w:bookmarkStart w:id="26" w:name="X4a72610c4938531e44f29043149985b968fd9ec"/>
    <w:p>
      <w:pPr>
        <w:pStyle w:val="Heading2"/>
      </w:pPr>
      <w:r>
        <w:t xml:space="preserve">4. Soft Power: Cultural Diplomacy as a Strategic Asset</w:t>
      </w:r>
    </w:p>
    <w:p>
      <w:pPr>
        <w:pStyle w:val="FirstParagraph"/>
      </w:pPr>
      <w:r>
        <w:t xml:space="preserve">Beyond economics, Mumbai is a cultural powerhouse. It is home to Bollywood, India’s largest film industry, which serves as a potent vehicle for soft power. The role of the diplomat extends into facilitating these cultural exports. Whether organizing film festivals sponsored by foreign embassies or supporting academic exchanges between universities in Mumbai and their counterparts abroad, the diplomat leverages culture to build long-term goodwill.</w:t>
      </w:r>
    </w:p>
    <w:p>
      <w:pPr>
        <w:pStyle w:val="BodyText"/>
      </w:pPr>
      <w:r>
        <w:t xml:space="preserve">In</w:t>
      </w:r>
      <w:r>
        <w:t xml:space="preserve"> </w:t>
      </w:r>
      <w:r>
        <w:rPr>
          <w:bCs/>
          <w:b/>
        </w:rPr>
        <w:t xml:space="preserve">Mumbai</w:t>
      </w:r>
      <w:r>
        <w:t xml:space="preserve">, diplomacy is also personal. The city’s cosmopolitan nature allows diplomats to engage with diverse communities, from the Zoroastrian Parsi community, which has historical ties to Western nations, to large diaspora populations. By engaging with these groups, the diplomat strengthens the human connections that underpin formal state relations in</w:t>
      </w:r>
      <w:r>
        <w:t xml:space="preserve"> </w:t>
      </w:r>
      <w:r>
        <w:rPr>
          <w:bCs/>
          <w:b/>
        </w:rPr>
        <w:t xml:space="preserve">India</w:t>
      </w:r>
      <w:r>
        <w:t xml:space="preserve">.</w:t>
      </w:r>
    </w:p>
    <w:bookmarkEnd w:id="26"/>
    <w:bookmarkStart w:id="27" w:name="X457051fa9ad9e2ee03587088b8858cb9e6cc710"/>
    <w:p>
      <w:pPr>
        <w:pStyle w:val="Heading2"/>
      </w:pPr>
      <w:r>
        <w:t xml:space="preserve">5. The Future of Diplomacy in India’s Financial Hub</w:t>
      </w:r>
    </w:p>
    <w:p>
      <w:pPr>
        <w:pStyle w:val="FirstParagraph"/>
      </w:pPr>
      <w:r>
        <w:t xml:space="preserve">Looking forward, the role of the diplomat is poised to evolve further. As digital diplomacy gains prominence, diplomats operating in Mumbai will need to harness digital tools to engage with a tech-savvy population and global partners alike. Furthermore, as climate change and sustainable development become central themes in international relations, Mumbai’s status as a coastal megacity facing environmental threats makes it a focal point for green diplomacy.</w:t>
      </w:r>
    </w:p>
    <w:p>
      <w:pPr>
        <w:pStyle w:val="BodyText"/>
      </w:pPr>
      <w:r>
        <w:t xml:space="preserve">Diplomats stationed in</w:t>
      </w:r>
      <w:r>
        <w:t xml:space="preserve"> </w:t>
      </w:r>
      <w:r>
        <w:rPr>
          <w:bCs/>
          <w:b/>
        </w:rPr>
        <w:t xml:space="preserve">Mumbai</w:t>
      </w:r>
      <w:r>
        <w:t xml:space="preserve">, India, will increasingly act as coordinators for multinational efforts on sustainability, bringing together government officials, private sector leaders, and international NGOs. This requires the diplomat to be not just a political representative but a project manager of global cooperation.</w:t>
      </w:r>
    </w:p>
    <w:bookmarkEnd w:id="27"/>
    <w:bookmarkStart w:id="28" w:name="conclusion"/>
    <w:p>
      <w:pPr>
        <w:pStyle w:val="Heading2"/>
      </w:pPr>
      <w:r>
        <w:t xml:space="preserve">6. Conclusion</w:t>
      </w:r>
    </w:p>
    <w:p>
      <w:pPr>
        <w:pStyle w:val="FirstParagraph"/>
      </w:pPr>
      <w:r>
        <w:t xml:space="preserve">The study of diplomacy cannot be complete without examining its practical applications in key economic hubs like Mumbai. The</w:t>
      </w:r>
      <w:r>
        <w:t xml:space="preserve"> </w:t>
      </w:r>
      <w:r>
        <w:rPr>
          <w:bCs/>
          <w:b/>
        </w:rPr>
        <w:t xml:space="preserve">Diplomat</w:t>
      </w:r>
      <w:r>
        <w:t xml:space="preserve">, operating within the vibrant and volatile environment of Mumbai, plays a crucial role in advancing the interests of their home nation within</w:t>
      </w:r>
      <w:r>
        <w:t xml:space="preserve"> </w:t>
      </w:r>
      <w:r>
        <w:rPr>
          <w:bCs/>
          <w:b/>
        </w:rPr>
        <w:t xml:space="preserve">India</w:t>
      </w:r>
      <w:r>
        <w:t xml:space="preserve">. By mastering the intricacies of economic engagement, cultural exchange, and bureaucratic navigation in</w:t>
      </w:r>
      <w:r>
        <w:t xml:space="preserve"> </w:t>
      </w:r>
      <w:r>
        <w:rPr>
          <w:bCs/>
          <w:b/>
        </w:rPr>
        <w:t xml:space="preserve">Mumbai</w:t>
      </w:r>
      <w:r>
        <w:t xml:space="preserve">, diplomats can significantly enhance bilateral relations.</w:t>
      </w:r>
    </w:p>
    <w:p>
      <w:pPr>
        <w:pStyle w:val="BodyText"/>
      </w:pPr>
      <w:r>
        <w:t xml:space="preserve">This article has demonstrated that Mumbai is not just a backdrop for diplomacy but an active participant in it. The success of any diplomatic mission to</w:t>
      </w:r>
      <w:r>
        <w:t xml:space="preserve"> </w:t>
      </w:r>
      <w:r>
        <w:rPr>
          <w:bCs/>
          <w:b/>
        </w:rPr>
        <w:t xml:space="preserve">India</w:t>
      </w:r>
      <w:r>
        <w:t xml:space="preserve"> </w:t>
      </w:r>
      <w:r>
        <w:t xml:space="preserve">is often measured by its effectiveness in Mumbai. Therefore, understanding the specific dynamics of this city is essential for any scholar or practitioner seeking to comprehend the full scope of modern diplomatic practice.</w:t>
      </w:r>
    </w:p>
    <w:bookmarkEnd w:id="28"/>
    <w:bookmarkStart w:id="29" w:name="references"/>
    <w:p>
      <w:pPr>
        <w:pStyle w:val="Heading2"/>
      </w:pPr>
      <w:r>
        <w:t xml:space="preserve">References</w:t>
      </w:r>
    </w:p>
    <w:p>
      <w:pPr>
        <w:pStyle w:val="FirstParagraph"/>
      </w:pPr>
      <w:r>
        <w:rPr>
          <w:iCs/>
          <w:i/>
        </w:rPr>
        <w:t xml:space="preserve">Note: The following references are illustrative for academic formatting purposes.</w:t>
      </w:r>
    </w:p>
    <w:p>
      <w:pPr>
        <w:numPr>
          <w:ilvl w:val="0"/>
          <w:numId w:val="1001"/>
        </w:numPr>
        <w:pStyle w:val="Compact"/>
      </w:pPr>
      <w:r>
        <w:t xml:space="preserve">Ferenc, L. (2019). *Economic Diplomacy in South Asia*. Journal of International Relations, 45(3), 112-130.</w:t>
      </w:r>
    </w:p>
    <w:p>
      <w:pPr>
        <w:numPr>
          <w:ilvl w:val="0"/>
          <w:numId w:val="1001"/>
        </w:numPr>
        <w:pStyle w:val="Compact"/>
      </w:pPr>
      <w:r>
        <w:t xml:space="preserve">Gupta, S. &amp; Patel, R. (2021). *Mumbai: The Gateway to Global Markets*. New Delhi: Oxford University Press.</w:t>
      </w:r>
    </w:p>
    <w:p>
      <w:pPr>
        <w:numPr>
          <w:ilvl w:val="0"/>
          <w:numId w:val="1001"/>
        </w:numPr>
        <w:pStyle w:val="Compact"/>
      </w:pPr>
      <w:r>
        <w:t xml:space="preserve">Ministry of External Affairs. (2022). *Annual Report on Diplomatic Engagement in Western India*. Government of India.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Contemporary Geopolitics: A Case Study of Mumbai, India</dc:title>
  <dc:creator/>
  <dc:language>en</dc:language>
  <cp:keywords/>
  <dcterms:created xsi:type="dcterms:W3CDTF">2026-07-29T10:38:05Z</dcterms:created>
  <dcterms:modified xsi:type="dcterms:W3CDTF">2026-07-29T10:38:05Z</dcterms:modified>
</cp:coreProperties>
</file>

<file path=docProps/custom.xml><?xml version="1.0" encoding="utf-8"?>
<Properties xmlns="http://schemas.openxmlformats.org/officeDocument/2006/custom-properties" xmlns:vt="http://schemas.openxmlformats.org/officeDocument/2006/docPropsVTypes"/>
</file>