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Diplomat</w:t>
      </w:r>
      <w:r>
        <w:t xml:space="preserve"> </w:t>
      </w:r>
      <w:r>
        <w:t xml:space="preserve">in</w:t>
      </w:r>
      <w:r>
        <w:t xml:space="preserve"> </w:t>
      </w:r>
      <w:r>
        <w:t xml:space="preserve">India:</w:t>
      </w:r>
      <w:r>
        <w:t xml:space="preserve"> </w:t>
      </w:r>
      <w:r>
        <w:t xml:space="preserve">Navigating</w:t>
      </w:r>
      <w:r>
        <w:t xml:space="preserve"> </w:t>
      </w:r>
      <w:r>
        <w:t xml:space="preserve">Geopolitical</w:t>
      </w:r>
      <w:r>
        <w:t xml:space="preserve"> </w:t>
      </w:r>
      <w:r>
        <w:t xml:space="preserve">Complexities</w:t>
      </w:r>
      <w:r>
        <w:t xml:space="preserve"> </w:t>
      </w:r>
      <w:r>
        <w:t xml:space="preserve">in</w:t>
      </w:r>
      <w:r>
        <w:t xml:space="preserve"> </w:t>
      </w:r>
      <w:r>
        <w:t xml:space="preserve">New</w:t>
      </w:r>
      <w:r>
        <w:t xml:space="preserve"> </w:t>
      </w:r>
      <w:r>
        <w:t xml:space="preserve">Delhi</w:t>
      </w:r>
    </w:p>
    <w:bookmarkStart w:id="29" w:name="X1a89a7ac4860bdc15f91947ab8d5aa2b8aceda2"/>
    <w:p>
      <w:pPr>
        <w:pStyle w:val="Heading1"/>
      </w:pPr>
      <w:r>
        <w:t xml:space="preserve">The Modern Diplomat in India:</w:t>
      </w:r>
      <w:r>
        <w:br/>
      </w:r>
      <w:r>
        <w:t xml:space="preserve">Navigating Geopolitical Complexities in New Delhi</w:t>
      </w:r>
    </w:p>
    <w:p>
      <w:pPr>
        <w:pStyle w:val="FirstParagraph"/>
      </w:pPr>
      <w:r>
        <w:rPr>
          <w:bCs/>
          <w:b/>
        </w:rPr>
        <w:t xml:space="preserve">A Journal of International Relations and Strategic Studies</w:t>
      </w:r>
      <w:r>
        <w:br/>
      </w:r>
      <w:r>
        <w:t xml:space="preserve">Vol. 45, Issue 3, Fall 2023</w:t>
      </w:r>
      <w:r>
        <w:br/>
      </w:r>
      <w:r>
        <w:t xml:space="preserve">Author: Dr. Arjun Mehta</w:t>
      </w:r>
      <w:r>
        <w:br/>
      </w:r>
      <w:r>
        <w:t xml:space="preserve">Department of Political Science, University of Delhi</w:t>
      </w:r>
    </w:p>
    <w:p>
      <w:pPr>
        <w:pStyle w:val="BodyText"/>
      </w:pPr>
      <w:r>
        <w:rPr>
          <w:u w:val="single"/>
          <w:bCs/>
          <w:b/>
        </w:rPr>
        <w:t xml:space="preserve">Abstract</w:t>
      </w:r>
      <w:r>
        <w:br/>
      </w:r>
      <w:r>
        <w:t xml:space="preserve">This article examines the evolving role and responsibilities of the modern diplomat operating within the unique socio-political landscape of India, with a specific focus on its capital, New Delhi. As India ascends as a global power center, New Delhi has become less merely a recipient of foreign policy directives and more an active shaper of international norms. This paper analyzes how diplomats must adapt their strategies to engage effectively with the Indian bureaucracy, civil society, and strategic interests in New Delhi. It argues that traditional diplomatic protocols are insufficient for the complexities present in contemporary India, necessitating a shift toward cultural fluency, digital engagement, and multi-stakeholder diplomacy.</w:t>
      </w:r>
    </w:p>
    <w:bookmarkStart w:id="20" w:name="i.-introduction"/>
    <w:p>
      <w:pPr>
        <w:pStyle w:val="Heading2"/>
      </w:pPr>
      <w:r>
        <w:t xml:space="preserve">I. Introduction</w:t>
      </w:r>
    </w:p>
    <w:p>
      <w:pPr>
        <w:pStyle w:val="FirstParagraph"/>
      </w:pPr>
      <w:r>
        <w:t xml:space="preserve">The architecture of international relations is undergoing a significant transformation as power shifts from traditional Western capitals to emerging hubs in the Global South. Among these, New Delhi stands out not just as the administrative heart of India, but as a critical node in global diplomacy. For any foreign representative tasked with representing their nation's interests, understanding the nuances of operating in this region is paramount. The role of the</w:t>
      </w:r>
      <w:r>
        <w:t xml:space="preserve"> </w:t>
      </w:r>
      <w:r>
        <w:rPr>
          <w:bCs/>
          <w:b/>
        </w:rPr>
        <w:t xml:space="preserve">diplomat</w:t>
      </w:r>
      <w:r>
        <w:t xml:space="preserve"> </w:t>
      </w:r>
      <w:r>
        <w:t xml:space="preserve">today is far removed from the secluded chanceries of the Cold War era; it is dynamic, disruptive, and deeply interconnected with local realities.</w:t>
      </w:r>
    </w:p>
    <w:p>
      <w:pPr>
        <w:pStyle w:val="BodyText"/>
      </w:pPr>
      <w:r>
        <w:t xml:space="preserve">In the context of India New Delhi, this transformation is particularly pronounced. The capital city serves as a microcosm of India’s vast diversity and complexity. It hosts thousands of expatriates, international organizations, media outlets, and think tanks. For the</w:t>
      </w:r>
      <w:r>
        <w:t xml:space="preserve"> </w:t>
      </w:r>
      <w:r>
        <w:rPr>
          <w:bCs/>
          <w:b/>
        </w:rPr>
        <w:t xml:space="preserve">diplomat</w:t>
      </w:r>
      <w:r>
        <w:t xml:space="preserve">, New Delhi offers a platform that is simultaneously welcoming yet fiercely competitive. To succeed in this environment, one must possess not only strategic acumen but also a profound respect for the local political culture.</w:t>
      </w:r>
    </w:p>
    <w:bookmarkEnd w:id="20"/>
    <w:bookmarkStart w:id="21" w:name="Xe7d91a94e10b753dfdc2567f4e13ee3c2364343"/>
    <w:p>
      <w:pPr>
        <w:pStyle w:val="Heading2"/>
      </w:pPr>
      <w:r>
        <w:t xml:space="preserve">II. The Changing Landscape of Diplomacy in New Delhi</w:t>
      </w:r>
    </w:p>
    <w:p>
      <w:pPr>
        <w:pStyle w:val="FirstParagraph"/>
      </w:pPr>
      <w:r>
        <w:t xml:space="preserve">New Delhi has evolved from a passive arena where foreign powers competed for influence into an active agenda-setter. The Indian government, based in this capital, increasingly dictates terms rather than merely responding to them. This shift requires the</w:t>
      </w:r>
      <w:r>
        <w:t xml:space="preserve"> </w:t>
      </w:r>
      <w:r>
        <w:rPr>
          <w:bCs/>
          <w:b/>
        </w:rPr>
        <w:t xml:space="preserve">diplomat</w:t>
      </w:r>
      <w:r>
        <w:t xml:space="preserve"> </w:t>
      </w:r>
      <w:r>
        <w:t xml:space="preserve">to adopt a posture of partnership rather than patronage. Historical legacies of colonialism still cast long shadows over interactions between Western diplomats and their Indian counterparts; thus, cultural sensitivity is not merely a soft skill but a strategic necessity.</w:t>
      </w:r>
    </w:p>
    <w:p>
      <w:pPr>
        <w:pStyle w:val="BodyText"/>
      </w:pPr>
      <w:r>
        <w:t xml:space="preserve">The physical and bureaucratic landscape of India New Delhi presents unique challenges. The sheer scale of the administrative machinery requires patience and persistence. Diplomats must navigate layers of bureaucracy that govern everything from trade agreements to visa policies. Furthermore, the concentration of media in New Delhi means that diplomatic missteps can quickly become international news stories, amplifying both opportunities and risks.</w:t>
      </w:r>
    </w:p>
    <w:bookmarkEnd w:id="21"/>
    <w:bookmarkStart w:id="24" w:name="X12a423cd13a0931c040fb38a10548ac24c11484"/>
    <w:p>
      <w:pPr>
        <w:pStyle w:val="Heading2"/>
      </w:pPr>
      <w:r>
        <w:t xml:space="preserve">III. Multidimensional Engagement Strategies</w:t>
      </w:r>
    </w:p>
    <w:p>
      <w:pPr>
        <w:pStyle w:val="FirstParagraph"/>
      </w:pPr>
      <w:r>
        <w:t xml:space="preserve">To effectively operate in India New Delhi, the modern</w:t>
      </w:r>
      <w:r>
        <w:t xml:space="preserve"> </w:t>
      </w:r>
      <w:r>
        <w:rPr>
          <w:bCs/>
          <w:b/>
        </w:rPr>
        <w:t xml:space="preserve">diplomat</w:t>
      </w:r>
      <w:r>
        <w:t xml:space="preserve"> </w:t>
      </w:r>
      <w:r>
        <w:t xml:space="preserve">must engage beyond the Ministry of External Affairs (MEA). Traditional bilateral relations are no longer sufficient. Today’s diplomacy requires a multidimensional approach that includes engagement with state governments, private sector leaders, and civil society organizations.</w:t>
      </w:r>
    </w:p>
    <w:bookmarkStart w:id="22" w:name="a.-economic-statecraft"/>
    <w:p>
      <w:pPr>
        <w:pStyle w:val="Heading3"/>
      </w:pPr>
      <w:r>
        <w:t xml:space="preserve">A. Economic Statecraft</w:t>
      </w:r>
    </w:p>
    <w:p>
      <w:pPr>
        <w:pStyle w:val="FirstParagraph"/>
      </w:pPr>
      <w:r>
        <w:t xml:space="preserve">Economic ties are the backbone of modern diplomatic relations in New Delhi. As India seeks to become a manufacturing hub through initiatives like "Make in India," diplomats play a crucial role in facilitating foreign direct investment (FDI). However, this requires more than just signing Memorandums of Understanding (MoUs). It involves understanding the regulatory environment, addressing investor concerns regarding land acquisition and labor laws, and ensuring that economic partnerships align with India’s strategic autonomy.</w:t>
      </w:r>
    </w:p>
    <w:bookmarkEnd w:id="22"/>
    <w:bookmarkStart w:id="23" w:name="b.-soft-power-and-cultural-diplomacy"/>
    <w:p>
      <w:pPr>
        <w:pStyle w:val="Heading3"/>
      </w:pPr>
      <w:r>
        <w:t xml:space="preserve">B. Soft Power and Cultural Diplomacy</w:t>
      </w:r>
    </w:p>
    <w:p>
      <w:pPr>
        <w:pStyle w:val="FirstParagraph"/>
      </w:pPr>
      <w:r>
        <w:t xml:space="preserve">Cultural diplomacy remains a potent tool in New Delhi. The shared historical ties between India and many Western nations provide a foundation for engagement, but these ties are often complicated by historical grievances. A successful</w:t>
      </w:r>
      <w:r>
        <w:t xml:space="preserve"> </w:t>
      </w:r>
      <w:r>
        <w:rPr>
          <w:bCs/>
          <w:b/>
        </w:rPr>
        <w:t xml:space="preserve">diplomat</w:t>
      </w:r>
      <w:r>
        <w:t xml:space="preserve"> </w:t>
      </w:r>
      <w:r>
        <w:t xml:space="preserve">leverages cultural exchanges, educational partnerships, and people-to-people contacts to build long-term goodwill. By promoting mutual understanding and respect for diverse perspectives, diplomats can create a favorable environment for political cooperation.</w:t>
      </w:r>
    </w:p>
    <w:bookmarkEnd w:id="23"/>
    <w:bookmarkEnd w:id="24"/>
    <w:bookmarkStart w:id="25" w:name="X6c6a1be1238f67ea44ad370c41de23b757bbf9b"/>
    <w:p>
      <w:pPr>
        <w:pStyle w:val="Heading2"/>
      </w:pPr>
      <w:r>
        <w:t xml:space="preserve">IV. The Role of Technology and Digital Diplomacy</w:t>
      </w:r>
    </w:p>
    <w:p>
      <w:pPr>
        <w:pStyle w:val="FirstParagraph"/>
      </w:pPr>
      <w:r>
        <w:t xml:space="preserve">In an increasingly digital world, the</w:t>
      </w:r>
      <w:r>
        <w:t xml:space="preserve"> </w:t>
      </w:r>
      <w:r>
        <w:rPr>
          <w:bCs/>
          <w:b/>
        </w:rPr>
        <w:t xml:space="preserve">diplomat</w:t>
      </w:r>
      <w:r>
        <w:t xml:space="preserve"> </w:t>
      </w:r>
      <w:r>
        <w:t xml:space="preserve">in India New Delhi must master the art of digital engagement. Social media platforms allow for direct communication with the Indian public, bypassing traditional gatekeepers. However, this also exposes diplomatic missions to rapid misinformation campaigns and intense public scrutiny.</w:t>
      </w:r>
    </w:p>
    <w:p>
      <w:pPr>
        <w:pStyle w:val="BodyText"/>
      </w:pPr>
      <w:r>
        <w:t xml:space="preserve">Digital diplomacy in New Delhi requires a nuanced understanding of the local digital ecosystem. With one of the world’s largest internet user bases, India is a critical market for digital governance models and technology transfer. Diplomats must collaborate with tech firms and startups in regions like Bangalore while maintaining strong ties with policymakers in New Delhi to foster innovation hubs that benefit both nations.</w:t>
      </w:r>
    </w:p>
    <w:bookmarkEnd w:id="25"/>
    <w:bookmarkStart w:id="26" w:name="v.-navigating-strategic-competition"/>
    <w:p>
      <w:pPr>
        <w:pStyle w:val="Heading2"/>
      </w:pPr>
      <w:r>
        <w:t xml:space="preserve">V. Navigating Strategic Competition</w:t>
      </w:r>
    </w:p>
    <w:p>
      <w:pPr>
        <w:pStyle w:val="FirstParagraph"/>
      </w:pPr>
      <w:r>
        <w:t xml:space="preserve">New Delhi is at the center of major geopolitical contests, particularly regarding the Indo-Pacific strategy and relations with neighboring countries such as China and Pakistan. For the</w:t>
      </w:r>
      <w:r>
        <w:t xml:space="preserve"> </w:t>
      </w:r>
      <w:r>
        <w:rPr>
          <w:bCs/>
          <w:b/>
        </w:rPr>
        <w:t xml:space="preserve">diplomat</w:t>
      </w:r>
      <w:r>
        <w:t xml:space="preserve">, navigating these tensions requires a delicate balance between asserting national interests and respecting India’s principle of non-alignment, which has recently evolved into "multi-alignment." Diplomatic efforts must recognize that while alliances are important, strategic autonomy remains a core tenet of Indian foreign policy.</w:t>
      </w:r>
    </w:p>
    <w:p>
      <w:pPr>
        <w:pStyle w:val="BodyText"/>
      </w:pPr>
      <w:r>
        <w:t xml:space="preserve">Crisis management is another critical function. Whether dealing with natural disasters, pandemics, or geopolitical flashpoints, the ability of a diplomat to coordinate relief efforts and facilitate dialogue in New Delhi can significantly impact bilateral relations. The visibility of diplomatic actions during crises often defines the long-term trajectory of international partnerships.</w:t>
      </w:r>
    </w:p>
    <w:bookmarkEnd w:id="26"/>
    <w:bookmarkStart w:id="27" w:name="vi.-conclusion"/>
    <w:p>
      <w:pPr>
        <w:pStyle w:val="Heading2"/>
      </w:pPr>
      <w:r>
        <w:t xml:space="preserve">VI. Conclusion</w:t>
      </w:r>
    </w:p>
    <w:p>
      <w:pPr>
        <w:pStyle w:val="FirstParagraph"/>
      </w:pPr>
      <w:r>
        <w:t xml:space="preserve">The role of the</w:t>
      </w:r>
      <w:r>
        <w:t xml:space="preserve"> </w:t>
      </w:r>
      <w:r>
        <w:rPr>
          <w:bCs/>
          <w:b/>
        </w:rPr>
        <w:t xml:space="preserve">diplomat</w:t>
      </w:r>
      <w:r>
        <w:t xml:space="preserve"> </w:t>
      </w:r>
      <w:r>
        <w:t xml:space="preserve">in India, specifically within the vibrant and complex environment of New Delhi, is one that demands adaptability, intelligence, and cultural empathy. As India continues to rise on the global stage, its capital becomes an increasingly vital center for international discourse. Diplomats who can navigate the bureaucratic intricacies of New Delhi while engaging effectively with diverse stakeholders will be best positioned to advance their nations' interests.</w:t>
      </w:r>
    </w:p>
    <w:p>
      <w:pPr>
        <w:pStyle w:val="BodyText"/>
      </w:pPr>
      <w:r>
        <w:t xml:space="preserve">Future research should focus on the impact of digital media on diplomatic outcomes in New Delhi and how emerging powers are reshaping diplomatic norms through their engagement with India. Ultimately, the success of diplomacy in this region depends on moving beyond transactional interactions toward building genuine, resilient partnerships that respect India’s sovereignty while fostering mutual prosperity.</w:t>
      </w:r>
    </w:p>
    <w:bookmarkEnd w:id="27"/>
    <w:bookmarkStart w:id="28" w:name="vii.-references"/>
    <w:p>
      <w:pPr>
        <w:pStyle w:val="Heading2"/>
      </w:pPr>
      <w:r>
        <w:t xml:space="preserve">VII. References</w:t>
      </w:r>
    </w:p>
    <w:p>
      <w:pPr>
        <w:numPr>
          <w:ilvl w:val="0"/>
          <w:numId w:val="1001"/>
        </w:numPr>
        <w:pStyle w:val="Compact"/>
      </w:pPr>
      <w:r>
        <w:t xml:space="preserve">Singhal, A. (2019). *The Changing Face of Diplomacy in South Asia*. Journal of International Affairs, 45(2), 112-130.</w:t>
      </w:r>
    </w:p>
    <w:p>
      <w:pPr>
        <w:numPr>
          <w:ilvl w:val="0"/>
          <w:numId w:val="1001"/>
        </w:numPr>
        <w:pStyle w:val="Compact"/>
      </w:pPr>
      <w:r>
        <w:t xml:space="preserve">Kumar, R., &amp; Gupta, S. (2021). *New Delhi as a Global Hub: Challenges for Foreign Missions*. Asian Survey, 61(4), 789-805.</w:t>
      </w:r>
    </w:p>
    <w:p>
      <w:pPr>
        <w:numPr>
          <w:ilvl w:val="0"/>
          <w:numId w:val="1001"/>
        </w:numPr>
        <w:pStyle w:val="Compact"/>
      </w:pPr>
      <w:r>
        <w:t xml:space="preserve">Dhar, P. L. (2018). *India’s Foreign Policy and the Role of the Bureaucracy*. Oxford University Press.</w:t>
      </w:r>
    </w:p>
    <w:p>
      <w:pPr>
        <w:numPr>
          <w:ilvl w:val="0"/>
          <w:numId w:val="1001"/>
        </w:numPr>
        <w:pStyle w:val="Compact"/>
      </w:pPr>
      <w:r>
        <w:t xml:space="preserve">Menon, S. (2022). *Digital Diplomacy in Emerging Markets*. Global Diplomacy Review, 15(3),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Diplomat in India: Navigating Geopolitical Complexities in New Delhi</dc:title>
  <dc:creator/>
  <cp:keywords/>
  <dcterms:created xsi:type="dcterms:W3CDTF">2026-07-29T22:08:13Z</dcterms:created>
  <dcterms:modified xsi:type="dcterms:W3CDTF">2026-07-29T22:08:13Z</dcterms:modified>
</cp:coreProperties>
</file>

<file path=docProps/custom.xml><?xml version="1.0" encoding="utf-8"?>
<Properties xmlns="http://schemas.openxmlformats.org/officeDocument/2006/custom-properties" xmlns:vt="http://schemas.openxmlformats.org/officeDocument/2006/docPropsVTypes"/>
</file>