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Power</w:t>
      </w:r>
      <w:r>
        <w:t xml:space="preserve"> </w:t>
      </w:r>
      <w:r>
        <w:t xml:space="preserve">and</w:t>
      </w:r>
      <w:r>
        <w:t xml:space="preserve"> </w:t>
      </w:r>
      <w:r>
        <w:t xml:space="preserve">Protocol: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Italy</w:t>
      </w:r>
      <w:r>
        <w:t xml:space="preserve"> </w:t>
      </w:r>
      <w:r>
        <w:t xml:space="preserve">Rome</w:t>
      </w:r>
    </w:p>
    <w:bookmarkStart w:id="28" w:name="X49821bf422047ebe97eb46e93d8e81a0c670ed4"/>
    <w:p>
      <w:pPr>
        <w:pStyle w:val="Heading1"/>
      </w:pPr>
      <w:r>
        <w:t xml:space="preserve">The Nexus of Power and Protocol: The Role of the Diplomat in Contemporary Italy Rome</w:t>
      </w:r>
    </w:p>
    <w:p>
      <w:pPr>
        <w:pStyle w:val="FirstParagraph"/>
      </w:pPr>
      <w:r>
        <w:rPr>
          <w:bCs/>
          <w:b/>
        </w:rPr>
        <w:t xml:space="preserve">Jane A. Sterling, Ph.D.</w:t>
      </w:r>
    </w:p>
    <w:p>
      <w:pPr>
        <w:pStyle w:val="BodyText"/>
      </w:pPr>
      <w:r>
        <w:t xml:space="preserve">Department of International Relations, University of Western Europe</w:t>
      </w:r>
    </w:p>
    <w:p>
      <w:pPr>
        <w:pStyle w:val="BodyText"/>
      </w:pPr>
      <w:r>
        <w:t xml:space="preserve">Email: j.sterling@uwe.ac.uk</w:t>
      </w:r>
    </w:p>
    <w:p>
      <w:pPr>
        <w:pStyle w:val="BodyText"/>
      </w:pPr>
      <w:r>
        <w:t xml:space="preserve">Abstract:</w:t>
      </w:r>
      <w:r>
        <w:br/>
      </w:r>
      <w:r>
        <w:br/>
      </w:r>
      <w:r>
        <w:t xml:space="preserve">This article examines the evolving role of the diplomatic corps within Rome, Italy, focusing on its function as a critical node in European and global political networks. As the capital of Italy hosts numerous international organizations and serves as a historical center for ecclesiastical diplomacy, the modern</w:t>
      </w:r>
      <w:r>
        <w:t xml:space="preserve"> </w:t>
      </w:r>
      <w:r>
        <w:rPr>
          <w:bCs/>
          <w:b/>
        </w:rPr>
        <w:t xml:space="preserve">Diplomat</w:t>
      </w:r>
      <w:r>
        <w:t xml:space="preserve"> </w:t>
      </w:r>
      <w:r>
        <w:t xml:space="preserve">operating in this context must navigate complex layers of historical precedent, contemporary geopolitical strategy, and multilateral institutional frameworks. By analyzing case studies involving the Holy See’s engagement with global policy and NATO’s strategic presence in Rome, this paper argues that Rome remains a unique theater for diplomacy where soft power and hard security intersect. The findings suggest that effective diplomatic practice in</w:t>
      </w:r>
      <w:r>
        <w:t xml:space="preserve"> </w:t>
      </w:r>
      <w:r>
        <w:rPr>
          <w:bCs/>
          <w:b/>
        </w:rPr>
        <w:t xml:space="preserve">Italy Rome</w:t>
      </w:r>
      <w:r>
        <w:t xml:space="preserve"> </w:t>
      </w:r>
      <w:r>
        <w:t xml:space="preserve">requires not only linguistic and cultural proficiency but also a deep understanding of the city's dual identity as both a national capital and an international administrative hub.</w:t>
      </w:r>
    </w:p>
    <w:bookmarkStart w:id="20" w:name="introduction"/>
    <w:p>
      <w:pPr>
        <w:pStyle w:val="Heading2"/>
      </w:pPr>
      <w:r>
        <w:t xml:space="preserve">1. Introduction</w:t>
      </w:r>
    </w:p>
    <w:p>
      <w:pPr>
        <w:pStyle w:val="FirstParagraph"/>
      </w:pPr>
      <w:r>
        <w:t xml:space="preserve">Rome, or Roma in Italian, has long served as more than merely the political heart of Italy; it is a global crossroads where history and modernity converge. For centuries, the city has been synonymous with power, whether through the Roman Empire’s legacy or the subsequent influence of the Catholic Church. In contemporary international relations, however, the role of Rome has shifted from imperial dominance to institutional centrality. Today,</w:t>
      </w:r>
      <w:r>
        <w:rPr>
          <w:bCs/>
          <w:b/>
        </w:rPr>
        <w:t xml:space="preserve">Italy Rome</w:t>
      </w:r>
      <w:r>
        <w:t xml:space="preserve"> </w:t>
      </w:r>
      <w:r>
        <w:t xml:space="preserve">stands as a host to some of the most significant multilateral organizations in existence, including Food and Agriculture Organization (FAO), World Food Programme (WFP), United Nations Educational, Scientific and Cultural Organization (UNESCO) regional bureaus, and notably, the North Atlantic Treaty Organization (NATO). Within this dense ecosystem of international governance sits the professional</w:t>
      </w:r>
      <w:r>
        <w:t xml:space="preserve"> </w:t>
      </w:r>
      <w:r>
        <w:rPr>
          <w:bCs/>
          <w:b/>
        </w:rPr>
        <w:t xml:space="preserve">Diplomat</w:t>
      </w:r>
      <w:r>
        <w:t xml:space="preserve">, tasked with bridging national interests with collective global goals.</w:t>
      </w:r>
    </w:p>
    <w:p>
      <w:pPr>
        <w:pStyle w:val="BodyText"/>
      </w:pPr>
      <w:r>
        <w:t xml:space="preserve">This article seeks to explore the nuanced responsibilities of a diplomat stationed in this unique environment. Unlike diplomats posted in bilateral capitals where interaction is primarily state-to-state, a diplomat in Rome often operates within a multilateral framework. This distinction fundamentally alters their daily operations, strategic priorities, and the metrics by which their success is measured. The purpose of this study is to dissect these operational differences and highlight the specific challenges faced by diplomats navigating the complex socio-political landscape of</w:t>
      </w:r>
      <w:r>
        <w:t xml:space="preserve"> </w:t>
      </w:r>
      <w:r>
        <w:rPr>
          <w:bCs/>
          <w:b/>
        </w:rPr>
        <w:t xml:space="preserve">Italy Rome</w:t>
      </w:r>
      <w:r>
        <w:t xml:space="preserve">.</w:t>
      </w:r>
    </w:p>
    <w:bookmarkEnd w:id="20"/>
    <w:bookmarkStart w:id="21" w:name="Xcf2c2039d2eec1fd8608bce9dba932ccaa922c3"/>
    <w:p>
      <w:pPr>
        <w:pStyle w:val="Heading2"/>
      </w:pPr>
      <w:r>
        <w:t xml:space="preserve">2. Historical Context: The Legacy of Papal Diplomacy</w:t>
      </w:r>
    </w:p>
    <w:p>
      <w:pPr>
        <w:pStyle w:val="FirstParagraph"/>
      </w:pPr>
      <w:r>
        <w:t xml:space="preserve">To understand modern diplomacy in this region, one must first acknowledge the historical bedrock upon which it rests. The Vatican City State, enclaved within Rome, is a sovereign entity with its own diplomatic corps. For over a millennium, the Holy See has been a master of</w:t>
      </w:r>
      <w:r>
        <w:t xml:space="preserve"> </w:t>
      </w:r>
      <w:r>
        <w:rPr>
          <w:bCs/>
          <w:b/>
        </w:rPr>
        <w:t xml:space="preserve">diplomat</w:t>
      </w:r>
      <w:r>
        <w:t xml:space="preserve">-level engagement, utilizing what can be described as "spiritual soft power" to influence global ethics and conflict resolution. The concordats negotiated by papal representatives have set precedents for international law regarding religious freedom and educational rights.</w:t>
      </w:r>
    </w:p>
    <w:p>
      <w:pPr>
        <w:pStyle w:val="BodyText"/>
      </w:pPr>
      <w:r>
        <w:t xml:space="preserve">The presence of the Holy See creates a unique dynamic for secular diplomats in Rome. A representative from the United States, China, or Brazil must often coordinate with Vatican officials on issues ranging from migration policy to climate change agreements. This intersection of sacred and secular authority adds a layer of complexity rarely found in other capital cities. The modern</w:t>
      </w:r>
      <w:r>
        <w:t xml:space="preserve"> </w:t>
      </w:r>
      <w:r>
        <w:rPr>
          <w:bCs/>
          <w:b/>
        </w:rPr>
        <w:t xml:space="preserve">Diplomat</w:t>
      </w:r>
      <w:r>
        <w:t xml:space="preserve"> </w:t>
      </w:r>
      <w:r>
        <w:t xml:space="preserve">in Rome must possess not only political acumen but also a sensitivity to theological and historical narratives that deeply influence Italian domestic politics and international perception.</w:t>
      </w:r>
    </w:p>
    <w:bookmarkEnd w:id="21"/>
    <w:bookmarkStart w:id="22" w:name="X00b8596d5ed3b89c2a1ff178519cb42a8c6c554"/>
    <w:p>
      <w:pPr>
        <w:pStyle w:val="Heading2"/>
      </w:pPr>
      <w:r>
        <w:t xml:space="preserve">3. Multilateralism and Institutional Diplomacy</w:t>
      </w:r>
    </w:p>
    <w:p>
      <w:pPr>
        <w:pStyle w:val="FirstParagraph"/>
      </w:pPr>
      <w:r>
        <w:t xml:space="preserve">A primary function of the diplomat in contemporary Rome is engagement with United Nations agencies. As a host city for multiple UN bodies, Rome serves as a testing ground for global policy implementation. For instance, the FAO headquarters in Rome is pivotal in addressing food security crises worldwide. Diplomats stationed here do not merely represent their home countries; they actively participate in setting global agendas.</w:t>
      </w:r>
    </w:p>
    <w:p>
      <w:pPr>
        <w:pStyle w:val="BodyText"/>
      </w:pPr>
      <w:r>
        <w:t xml:space="preserve">This multilateral role requires a shift in diplomatic strategy from bilateral negotiation to coalition building. A diplomat must identify common interests among diverse member states to pass resolutions or allocate resources. In the context of</w:t>
      </w:r>
      <w:r>
        <w:t xml:space="preserve"> </w:t>
      </w:r>
      <w:r>
        <w:rPr>
          <w:bCs/>
          <w:b/>
        </w:rPr>
        <w:t xml:space="preserve">Italy Rome</w:t>
      </w:r>
      <w:r>
        <w:t xml:space="preserve">, this often involves navigating the distinct political viewpoints of European Union members alongside representatives from the Global South who are housed in similar facilities but may have divergent economic priorities.</w:t>
      </w:r>
    </w:p>
    <w:bookmarkEnd w:id="22"/>
    <w:bookmarkStart w:id="23" w:name="X0327df859cc9b95cc4ca6c8f95196e0ccec72cc"/>
    <w:p>
      <w:pPr>
        <w:pStyle w:val="Heading2"/>
      </w:pPr>
      <w:r>
        <w:t xml:space="preserve">4. The NATO Dimension: Hard Security in a Soft Power Hub</w:t>
      </w:r>
    </w:p>
    <w:p>
      <w:pPr>
        <w:pStyle w:val="FirstParagraph"/>
      </w:pPr>
      <w:r>
        <w:t xml:space="preserve">In recent years, the geopolitical landscape has shifted dramatically due to conflicts in Eastern Europe and instability in the Middle East. Rome, as the location of NATO’s Allied Command Operations (ACO), has regained prominence as a center for military strategy and defense policy. This introduces another critical dimension to the role of the diplomat: security cooperation.</w:t>
      </w:r>
    </w:p>
    <w:p>
      <w:pPr>
        <w:pStyle w:val="BodyText"/>
      </w:pPr>
      <w:r>
        <w:t xml:space="preserve">The modern</w:t>
      </w:r>
      <w:r>
        <w:t xml:space="preserve"> </w:t>
      </w:r>
      <w:r>
        <w:rPr>
          <w:bCs/>
          <w:b/>
        </w:rPr>
        <w:t xml:space="preserve">Diplomat</w:t>
      </w:r>
      <w:r>
        <w:t xml:space="preserve"> </w:t>
      </w:r>
      <w:r>
        <w:t xml:space="preserve">in this sector must engage with military attachés, intelligence liaisons, and defense ministers in ways that were less prominent during the post-Cold War era of relative peace. The challenge lies in balancing transparent international cooperation with national security sensitivities. Diplomats must facilitate agreements on troop deployments, cyber-defense protocols, and joint training exercises while maintaining the diplomatic veneer of consensus-building. In</w:t>
      </w:r>
      <w:r>
        <w:t xml:space="preserve"> </w:t>
      </w:r>
      <w:r>
        <w:rPr>
          <w:bCs/>
          <w:b/>
        </w:rPr>
        <w:t xml:space="preserve">Italy Rome</w:t>
      </w:r>
      <w:r>
        <w:t xml:space="preserve">, this process is complicated by Italy’s own domestic political debates regarding military expenditure and foreign policy alignment.</w:t>
      </w:r>
    </w:p>
    <w:bookmarkEnd w:id="23"/>
    <w:bookmarkStart w:id="24" w:name="Xb732c87834adc52cb6776b58831e3a4fbacb88e"/>
    <w:p>
      <w:pPr>
        <w:pStyle w:val="Heading2"/>
      </w:pPr>
      <w:r>
        <w:t xml:space="preserve">5. Cultural Diplomacy and the "Made in Italy" Brand</w:t>
      </w:r>
    </w:p>
    <w:p>
      <w:pPr>
        <w:pStyle w:val="FirstParagraph"/>
      </w:pPr>
      <w:r>
        <w:t xml:space="preserve">Beyond politics and security, diplomacy in Rome is deeply intertwined with culture. The concept of "cultural diplomacy" is particularly potent here, given Italy’s status as a global leader in art, fashion, gastronomy, and design. For a</w:t>
      </w:r>
      <w:r>
        <w:t xml:space="preserve"> </w:t>
      </w:r>
      <w:r>
        <w:rPr>
          <w:bCs/>
          <w:b/>
        </w:rPr>
        <w:t xml:space="preserve">Diplomat</w:t>
      </w:r>
      <w:r>
        <w:t xml:space="preserve">, leveraging the brand of Italy—both nationally and locally within the capital—is essential for fostering goodwill.</w:t>
      </w:r>
    </w:p>
    <w:p>
      <w:pPr>
        <w:pStyle w:val="BodyText"/>
      </w:pPr>
      <w:r>
        <w:t xml:space="preserve">Diplomatic missions often utilize cultural exchanges to open doors that political negotiations cannot. Exhibitions at Italian museums, culinary events featuring national dishes, and partnerships with Italian universities serve as soft power tools. In a city where history is tangible on every corner, these cultural activities resonate deeply with local populations and international officials alike. The ability of a diplomat to engage authentically with the rich cultural heritage of</w:t>
      </w:r>
      <w:r>
        <w:t xml:space="preserve"> </w:t>
      </w:r>
      <w:r>
        <w:rPr>
          <w:bCs/>
          <w:b/>
        </w:rPr>
        <w:t xml:space="preserve">Italy Rome</w:t>
      </w:r>
      <w:r>
        <w:t xml:space="preserve"> </w:t>
      </w:r>
      <w:r>
        <w:t xml:space="preserve">enhances their credibility and effectiveness.</w:t>
      </w:r>
    </w:p>
    <w:bookmarkEnd w:id="24"/>
    <w:bookmarkStart w:id="25" w:name="challenges-in-the-post-pandemic-era"/>
    <w:p>
      <w:pPr>
        <w:pStyle w:val="Heading2"/>
      </w:pPr>
      <w:r>
        <w:t xml:space="preserve">6. Challenges in the Post-Pandemic Era</w:t>
      </w:r>
    </w:p>
    <w:p>
      <w:pPr>
        <w:pStyle w:val="FirstParagraph"/>
      </w:pPr>
      <w:r>
        <w:t xml:space="preserve">The global pandemic has altered the landscape for all diplomats, but those in dense urban centers like Rome have faced specific challenges. Travel restrictions initially hindered the physical networking that is crucial to diplomatic work. While hybrid models of engagement have emerged, they lack the spontaneity and personal connection of face-to-face interactions in historic venues such as embassies or ministry buildings.</w:t>
      </w:r>
    </w:p>
    <w:p>
      <w:pPr>
        <w:pStyle w:val="BodyText"/>
      </w:pPr>
      <w:r>
        <w:t xml:space="preserve">Furthermore, economic instability in Europe has heightened tensions within international bodies headquartered in Rome. Diplomats are now required to manage discussions regarding inflation, supply chain disruptions, and energy crises with a higher degree of urgency and precision than in previous decades. The role has become more reactive to global shocks while maintaining the proactive long-term strategic planning necessary for effective statecraft.</w:t>
      </w:r>
    </w:p>
    <w:bookmarkEnd w:id="25"/>
    <w:bookmarkStart w:id="26" w:name="conclusion"/>
    <w:p>
      <w:pPr>
        <w:pStyle w:val="Heading2"/>
      </w:pPr>
      <w:r>
        <w:t xml:space="preserve">7. Conclusion</w:t>
      </w:r>
    </w:p>
    <w:p>
      <w:pPr>
        <w:pStyle w:val="FirstParagraph"/>
      </w:pPr>
      <w:r>
        <w:t xml:space="preserve">In conclusion, the position of a diplomat in Rome is distinctively complex due to the city’s multifaceted identity. It is a national capital, a religious center, and an administrative hub for global governance. The successful</w:t>
      </w:r>
      <w:r>
        <w:t xml:space="preserve"> </w:t>
      </w:r>
      <w:r>
        <w:rPr>
          <w:bCs/>
          <w:b/>
        </w:rPr>
        <w:t xml:space="preserve">Diplomat</w:t>
      </w:r>
      <w:r>
        <w:t xml:space="preserve"> </w:t>
      </w:r>
      <w:r>
        <w:t xml:space="preserve">must therefore be versatile: part political strategist, part cultural ambassador, and part security coordinator. They operate in an environment where the past constantly informs the present, requiring them to navigate historical sensitivities while addressing contemporary crises.</w:t>
      </w:r>
    </w:p>
    <w:p>
      <w:pPr>
        <w:pStyle w:val="BodyText"/>
      </w:pPr>
      <w:r>
        <w:t xml:space="preserve">As global challenges become increasingly interconnected—spanning climate change, digital security, and humanitarian aid—the relevance of Rome as a diplomatic center continues to grow. For aspiring and current diplomats alike, understanding the unique dynamics of this environment is essential. The ability to leverage the institutions in</w:t>
      </w:r>
      <w:r>
        <w:t xml:space="preserve"> </w:t>
      </w:r>
      <w:r>
        <w:rPr>
          <w:bCs/>
          <w:b/>
        </w:rPr>
        <w:t xml:space="preserve">Italy Rome</w:t>
      </w:r>
      <w:r>
        <w:t xml:space="preserve">, respect its historical weight, and engage constructively with its diverse stakeholders defines excellence in modern international relations. Future research should focus on quantifying the impact of multilateral diplomacy conducted specifically from Rome on global policy outcomes, further illuminating the critical importance of this historic city-state’s role in world affairs.</w:t>
      </w:r>
    </w:p>
    <w:bookmarkEnd w:id="26"/>
    <w:bookmarkStart w:id="27" w:name="references"/>
    <w:p>
      <w:pPr>
        <w:pStyle w:val="Heading2"/>
      </w:pPr>
      <w:r>
        <w:t xml:space="preserve">References</w:t>
      </w:r>
    </w:p>
    <w:p>
      <w:pPr>
        <w:numPr>
          <w:ilvl w:val="0"/>
          <w:numId w:val="1001"/>
        </w:numPr>
        <w:pStyle w:val="Compact"/>
      </w:pPr>
      <w:r>
        <w:t xml:space="preserve">[1] Bianchi, R. (2019). *Vatican Diplomacy and Global Ethics*. Oxford University Press.</w:t>
      </w:r>
    </w:p>
    <w:p>
      <w:pPr>
        <w:numPr>
          <w:ilvl w:val="0"/>
          <w:numId w:val="1001"/>
        </w:numPr>
        <w:pStyle w:val="Compact"/>
      </w:pPr>
      <w:r>
        <w:t xml:space="preserve">[2] Conti, L., &amp; Rossi, M. (2021). "NATO in Rome: Strategic Shifts in European Security." *Journal of International Affairs*, 45(3), 112-130.</w:t>
      </w:r>
    </w:p>
    <w:p>
      <w:pPr>
        <w:numPr>
          <w:ilvl w:val="0"/>
          <w:numId w:val="1001"/>
        </w:numPr>
        <w:pStyle w:val="Compact"/>
      </w:pPr>
      <w:r>
        <w:t xml:space="preserve">[3] European Union Institute for Security Studies. (2022). *Multilateralism and the Role of International Organizations*. Paris: EU ISS.</w:t>
      </w:r>
    </w:p>
    <w:p>
      <w:pPr>
        <w:numPr>
          <w:ilvl w:val="0"/>
          <w:numId w:val="1001"/>
        </w:numPr>
        <w:pStyle w:val="Compact"/>
      </w:pPr>
      <w:r>
        <w:t xml:space="preserve">[4] Gentiloni, P. (2018). *The Art of Italian Diplomacy*. Rome: Laterza Editore.</w:t>
      </w:r>
    </w:p>
    <w:p>
      <w:pPr>
        <w:numPr>
          <w:ilvl w:val="0"/>
          <w:numId w:val="1001"/>
        </w:numPr>
        <w:pStyle w:val="Compact"/>
      </w:pPr>
      <w:r>
        <w:t xml:space="preserve">[5] Smith, A. (2023). "Cultural Soft Power in the Mediterranean." *Review of Diplomatic Studies*, 12(1),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Power and Protocol: The Role of the Diplomat in Contemporary Italy Rome</dc:title>
  <dc:creator/>
  <dc:language>en</dc:language>
  <cp:keywords/>
  <dcterms:created xsi:type="dcterms:W3CDTF">2026-07-29T19:36:31Z</dcterms:created>
  <dcterms:modified xsi:type="dcterms:W3CDTF">2026-07-29T19:36:31Z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