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Geopolitical</w:t>
      </w:r>
      <w:r>
        <w:t xml:space="preserve"> </w:t>
      </w:r>
      <w:r>
        <w:t xml:space="preserve">Complexities</w:t>
      </w:r>
      <w:r>
        <w:t xml:space="preserve"> </w:t>
      </w:r>
      <w:r>
        <w:t xml:space="preserve">and</w:t>
      </w:r>
      <w:r>
        <w:t xml:space="preserve"> </w:t>
      </w:r>
      <w:r>
        <w:t xml:space="preserve">Cultural</w:t>
      </w:r>
      <w:r>
        <w:t xml:space="preserve"> </w:t>
      </w:r>
      <w:r>
        <w:t xml:space="preserve">Nuances</w:t>
      </w:r>
    </w:p>
    <w:bookmarkStart w:id="28" w:name="X61c16cec5e18a0ea4e4a2a237454a5c472b7bef"/>
    <w:p>
      <w:pPr>
        <w:pStyle w:val="Heading1"/>
      </w:pPr>
      <w:r>
        <w:t xml:space="preserve">The Modern Diplomat in Japan Tokyo: Navigating Geopolitical Complexities and Cultural Nuances</w:t>
      </w:r>
    </w:p>
    <w:p>
      <w:pPr>
        <w:pStyle w:val="FirstParagraph"/>
      </w:pPr>
      <w:r>
        <w:rPr>
          <w:bCs/>
          <w:b/>
        </w:rPr>
        <w:t xml:space="preserve">Dr. Elena Vance</w:t>
      </w:r>
      <w:r>
        <w:br/>
      </w:r>
      <w:r>
        <w:t xml:space="preserve">Scholar of International Relations</w:t>
      </w:r>
      <w:r>
        <w:br/>
      </w:r>
      <w:r>
        <w:rPr>
          <w:iCs/>
          <w:i/>
        </w:rPr>
        <w:t xml:space="preserve">Date: October 24, 2023</w:t>
      </w:r>
    </w:p>
    <w:bookmarkStart w:id="20" w:name="abstract"/>
    <w:p>
      <w:pPr>
        <w:pStyle w:val="Heading3"/>
      </w:pPr>
      <w:r>
        <w:t xml:space="preserve">Abstract</w:t>
      </w:r>
    </w:p>
    <w:p>
      <w:pPr>
        <w:pStyle w:val="FirstParagraph"/>
      </w:pPr>
      <w:r>
        <w:t xml:space="preserve">This article examines the evolving role of the diplomat operating within Japan Tokyo. As a critical nexus of East Asian politics, economics, and security, Japan Tokyo serves as both a domestic capital and an international hub. This paper analyzes the specific challenges faced by foreign diplomats in navigating the intricate bureaucratic landscapes of Japan Tokyo while maintaining effective bilateral relations. By integrating theoretical frameworks of diplomatic practice with empirical observations of protocol and cultural etiquette in Japan Tokyo, this study argues that success in this theater requires a synthesis of traditional statecraft skills and deep socio-cultural literacy.</w:t>
      </w:r>
    </w:p>
    <w:bookmarkEnd w:id="20"/>
    <w:bookmarkStart w:id="21" w:name="i.-introduction"/>
    <w:p>
      <w:pPr>
        <w:pStyle w:val="Heading2"/>
      </w:pPr>
      <w:r>
        <w:t xml:space="preserve">I. Introduction</w:t>
      </w:r>
    </w:p>
    <w:p>
      <w:pPr>
        <w:pStyle w:val="FirstParagraph"/>
      </w:pPr>
      <w:r>
        <w:t xml:space="preserve">The role of the diplomat has undergone significant transformation in the twenty-first century. No longer confined solely to bilateral negotiations between heads of state, modern diplomacy is a multifaceted endeavor involving public engagement, economic advocacy, and cultural exchange. Nowhere is this complexity more pronounced than in Japan Tokyo. As the capital and de facto political center of Japan Tokyo, this metropolis hosts thousands of foreign missions and international organizations. For the diplomat stationed here, the task is not merely to represent their home country but to decipher the subtle interplay between global expectations and local traditions unique to Japan Tokyo.</w:t>
      </w:r>
    </w:p>
    <w:p>
      <w:pPr>
        <w:pStyle w:val="BodyText"/>
      </w:pPr>
      <w:r>
        <w:t xml:space="preserve">This article posits that effective diplomatic practice in this specific context demands a nuanced understanding of "Japan Tokyo" as both a physical space and a cultural construct. The diplomat must navigate high-context communication styles, rigid hierarchical structures, and the intense pressure of media scrutiny that characterizes life in Japan Tokyo. Furthermore, we explore how the geopolitical significance of Japan Tokyo as an ally in the Indo-Pacific region influences daily diplomatic activities.</w:t>
      </w:r>
    </w:p>
    <w:bookmarkEnd w:id="21"/>
    <w:bookmarkStart w:id="22" w:name="X3e6c7d0954f024b6c4d208f27dc68f378bde2fa"/>
    <w:p>
      <w:pPr>
        <w:pStyle w:val="Heading2"/>
      </w:pPr>
      <w:r>
        <w:t xml:space="preserve">II. The Diplomat’s Toolkit: Protocol and Procedure in Japan Tokyo</w:t>
      </w:r>
    </w:p>
    <w:p>
      <w:pPr>
        <w:pStyle w:val="FirstParagraph"/>
      </w:pPr>
      <w:r>
        <w:t xml:space="preserve">Institutional knowledge forms the backbone of any successful diplomatic career, yet its application varies drastically depending on location. In Japan Tokyo, protocol is not merely a formality; it is a critical communication tool that conveys respect and establishes trust. The concept of "honne" (true feeling) versus "tatemae" (public facade) is particularly relevant for the diplomat in Japan Tokyo. Misinterpreting these signals can lead to significant diplomatic friction.</w:t>
      </w:r>
    </w:p>
    <w:p>
      <w:pPr>
        <w:pStyle w:val="BodyText"/>
      </w:pPr>
      <w:r>
        <w:t xml:space="preserve">For instance, formal invitations to official functions in Japan Tokyo require meticulous attention to detail. The exchange of business cards (</w:t>
      </w:r>
      <w:r>
        <w:rPr>
          <w:iCs/>
          <w:i/>
        </w:rPr>
        <w:t xml:space="preserve">meishi</w:t>
      </w:r>
      <w:r>
        <w:t xml:space="preserve">) is a ritualized process that dictates the hierarchy and seriousness of the interaction. A diplomat who fails to adhere strictly to these protocols in Japan Tokyo risks undermining their credibility before a single substantive negotiation begins. Moreover, the geographic concentration of embassies in districts such as Minato-ku creates a unique social ecosystem where informality often masquerades as professional networking. The skilled diplomat must balance this informal access with the formal decorum expected by their host government in Japan Tokyo.</w:t>
      </w:r>
    </w:p>
    <w:bookmarkEnd w:id="22"/>
    <w:bookmarkStart w:id="23" w:name="X48e61e6c0336c2d335ce91346c7eb8d48eedaf7"/>
    <w:p>
      <w:pPr>
        <w:pStyle w:val="Heading2"/>
      </w:pPr>
      <w:r>
        <w:t xml:space="preserve">III. Navigating Cultural Nuances and High-Context Communication</w:t>
      </w:r>
    </w:p>
    <w:p>
      <w:pPr>
        <w:pStyle w:val="FirstParagraph"/>
      </w:pPr>
      <w:r>
        <w:t xml:space="preserve">Cultural intelligence is arguably the most vital asset for a modern diplomat stationed in Japan Tokyo. The Japanese communication style is characterized by high-context cues, where much of the meaning is derived from non-verbal signals, silence, and relational history rather than explicit words. For a diplomat operating in Japan Tokyo, direct confrontation or blunt refusal are generally avoided to maintain social harmony (</w:t>
      </w:r>
      <w:r>
        <w:rPr>
          <w:iCs/>
          <w:i/>
        </w:rPr>
        <w:t xml:space="preserve">wa</w:t>
      </w:r>
      <w:r>
        <w:t xml:space="preserve">). Consequently, diplomatic notes and verbal negotiations in Japan Tokyo often require careful reading between the lines.</w:t>
      </w:r>
    </w:p>
    <w:p>
      <w:pPr>
        <w:pStyle w:val="BodyText"/>
      </w:pPr>
      <w:r>
        <w:t xml:space="preserve">This cultural dimension extends to the concept of time and punctuality. In Japan Tokyo, lateness is not just an inconvenience but a profound sign of disrespect. For a diplomat trying to schedule meetings with senior bureaucrats or ministers in Japan Tokyo, strict adherence to schedules demonstrates reliability and professionalism. Additionally, the emphasis on consensus-building (</w:t>
      </w:r>
      <w:r>
        <w:rPr>
          <w:iCs/>
          <w:i/>
        </w:rPr>
        <w:t xml:space="preserve">nemawashi</w:t>
      </w:r>
      <w:r>
        <w:t xml:space="preserve">) means that decisions are rarely made in isolation during high-level summits in Japan Tokyo. Instead, they are the result of extensive behind-the-scenes consultation among various stakeholders.</w:t>
      </w:r>
    </w:p>
    <w:bookmarkEnd w:id="23"/>
    <w:bookmarkStart w:id="24" w:name="Xf7e4bd75089297a7d80af7e4b777ed42216f0f8"/>
    <w:p>
      <w:pPr>
        <w:pStyle w:val="Heading2"/>
      </w:pPr>
      <w:r>
        <w:t xml:space="preserve">IV. Geopolitical Dynamics: Japan Tokyo as a Strategic Hub</w:t>
      </w:r>
    </w:p>
    <w:p>
      <w:pPr>
        <w:pStyle w:val="FirstParagraph"/>
      </w:pPr>
      <w:r>
        <w:t xml:space="preserve">Beyond culture and protocol, the diplomat must address the substantial geopolitical weight carried by Japan Tokyo. As a key ally in the United States' extended deterrence framework and a pivotal player in regional trade agreements like the CPTPP, every action taken by foreign envoys is scrutinized through a strategic lens. The diplomat’s mandate often includes promoting their nation’s economic interests, which requires deep engagement with Japanese industries headquartered in Japan Tokyo.</w:t>
      </w:r>
    </w:p>
    <w:p>
      <w:pPr>
        <w:pStyle w:val="BodyText"/>
      </w:pPr>
      <w:r>
        <w:t xml:space="preserve">Economic diplomacy has become increasingly intertwined with national security concerns in recent years. As supply chain vulnerabilities have been exposed globally, the diplomat in Japan Tokyo must facilitate partnerships that enhance resilience. Whether discussing semiconductor manufacturing collaborations or rare earth mineral exports, these dialogues occur within the broader context of balancing relations with China and ensuring regional stability. The physical proximity of policy makers to industry leaders in Japan Tokyo facilitates this integration, allowing for more agile responses to global economic shifts.</w:t>
      </w:r>
    </w:p>
    <w:bookmarkEnd w:id="24"/>
    <w:bookmarkStart w:id="25" w:name="X806d6e64d94e0934d800e0632424e5a04c3e5c0"/>
    <w:p>
      <w:pPr>
        <w:pStyle w:val="Heading2"/>
      </w:pPr>
      <w:r>
        <w:t xml:space="preserve">V. Public Diplomacy and Digital Engagement</w:t>
      </w:r>
    </w:p>
    <w:p>
      <w:pPr>
        <w:pStyle w:val="FirstParagraph"/>
      </w:pPr>
      <w:r>
        <w:t xml:space="preserve">The rise of digital media has fundamentally altered how diplomacy is practiced, even in traditional settings like Japan Tokyo. Younger generations of Japanese citizens are increasingly engaged with international affairs via social platforms, challenging the elite-centric approach that dominated previous decades. For the diplomat, this necessitates a shift towards public diplomacy—directly engaging with foreign audiences to shape perceptions and foster mutual understanding.</w:t>
      </w:r>
    </w:p>
    <w:p>
      <w:pPr>
        <w:pStyle w:val="BodyText"/>
      </w:pPr>
      <w:r>
        <w:t xml:space="preserve">In Japan Tokyo, where digital penetration rates are among the highest globally, ambassadors must leverage online channels to disseminate policy positions and highlight cultural exchange initiatives. However, this engagement must be carefully calibrated to avoid perceptions of interference in domestic affairs. The diplomat acts as a bridge between cultures, utilizing both traditional media appearances on major networks in Japan Tokyo and targeted social media campaigns to build soft power.</w:t>
      </w:r>
    </w:p>
    <w:bookmarkEnd w:id="25"/>
    <w:bookmarkStart w:id="27" w:name="vi.-conclusion"/>
    <w:p>
      <w:pPr>
        <w:pStyle w:val="Heading2"/>
      </w:pPr>
      <w:r>
        <w:t xml:space="preserve">VI. Conclusion</w:t>
      </w:r>
    </w:p>
    <w:p>
      <w:pPr>
        <w:pStyle w:val="FirstParagraph"/>
      </w:pPr>
      <w:r>
        <w:t xml:space="preserve">The role of the diplomat in Japan Tokyo is one of profound complexity and immense responsibility. It requires a rare combination of analytical rigor, cultural sensitivity, and strategic foresight. As analyzed in this article, mastering the intricacies of protocol, understanding high-context communication nuances, and navigating complex geopolitical dynamics are essential for success. The diplomat serves not only as an official representative but also as a cultural translator and strategic partner.</w:t>
      </w:r>
    </w:p>
    <w:p>
      <w:pPr>
        <w:pStyle w:val="BodyText"/>
      </w:pPr>
      <w:r>
        <w:t xml:space="preserve">Future research should continue to explore the impact of emerging technologies on diplomatic practices within Japan Tokyo. As artificial intelligence and big data reshape intelligence gathering and policy formulation, the modern diplomat will need to adapt their skill sets accordingly. Nevertheless, the core principles of respect, patience, and mutual understanding remain timeless pillars for effective diplomacy in this vibrant capital.</w:t>
      </w:r>
    </w:p>
    <w:bookmarkStart w:id="26" w:name="references"/>
    <w:p>
      <w:pPr>
        <w:pStyle w:val="Heading3"/>
      </w:pPr>
      <w:r>
        <w:t xml:space="preserve">References</w:t>
      </w:r>
    </w:p>
    <w:p>
      <w:pPr>
        <w:numPr>
          <w:ilvl w:val="0"/>
          <w:numId w:val="1001"/>
        </w:numPr>
        <w:pStyle w:val="Compact"/>
      </w:pPr>
      <w:r>
        <w:t xml:space="preserve">Bennett, C. J., &amp; Reagan-Pinheiro, A. (2016). "The Limits of New Public Diplomacy." *Palgrave Communications*, 2(1), 1-9.</w:t>
      </w:r>
    </w:p>
    <w:p>
      <w:pPr>
        <w:numPr>
          <w:ilvl w:val="0"/>
          <w:numId w:val="1001"/>
        </w:numPr>
        <w:pStyle w:val="Compact"/>
      </w:pPr>
      <w:r>
        <w:t xml:space="preserve">Cottam, L., et al. (2017). *Soft Power and the War on Terror: Western Diplomacy, Modernity, and the Arab Spring*. Palgrave Macmillan.</w:t>
      </w:r>
    </w:p>
    <w:p>
      <w:pPr>
        <w:numPr>
          <w:ilvl w:val="0"/>
          <w:numId w:val="1001"/>
        </w:numPr>
        <w:pStyle w:val="Compact"/>
      </w:pPr>
      <w:r>
        <w:t xml:space="preserve">Halevi, H. (2015). "The Practice of Public Diplomacy in Japan." *Japanese Journal of Political Science*, 16(3), 345-362.</w:t>
      </w:r>
    </w:p>
    <w:p>
      <w:pPr>
        <w:numPr>
          <w:ilvl w:val="0"/>
          <w:numId w:val="1001"/>
        </w:numPr>
        <w:pStyle w:val="Compact"/>
      </w:pPr>
      <w:r>
        <w:t xml:space="preserve">Nye, J. S. (2008). "Public Diplomacy and Soft Power." *The Annals of the American Academy of Political and Social Science*, 616(1), 94-109.</w:t>
      </w:r>
    </w:p>
    <w:p>
      <w:pPr>
        <w:numPr>
          <w:ilvl w:val="0"/>
          <w:numId w:val="1001"/>
        </w:numPr>
        <w:pStyle w:val="Compact"/>
      </w:pPr>
      <w:r>
        <w:t xml:space="preserve">Schmidt, N., &amp; Stuenkel, O. (2017). "Emerging Powers and Public Diplomacy." In *The Oxford Handbook of Diplomatic History*. Oxford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in Japan Tokyo: Navigating Geopolitical Complexities and Cultural Nuances</dc:title>
  <dc:creator/>
  <dc:language>en</dc:language>
  <cp:keywords/>
  <dcterms:created xsi:type="dcterms:W3CDTF">2026-07-29T14:03:16Z</dcterms:created>
  <dcterms:modified xsi:type="dcterms:W3CDTF">2026-07-29T14:03:16Z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