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Kuala</w:t>
      </w:r>
      <w:r>
        <w:t xml:space="preserve"> </w:t>
      </w:r>
      <w:r>
        <w:t xml:space="preserve">Lumpur:</w:t>
      </w:r>
      <w:r>
        <w:t xml:space="preserve"> </w:t>
      </w:r>
      <w:r>
        <w:t xml:space="preserve">Strategic</w:t>
      </w:r>
      <w:r>
        <w:t xml:space="preserve"> </w:t>
      </w:r>
      <w:r>
        <w:t xml:space="preserve">Mediation</w:t>
      </w:r>
      <w:r>
        <w:t xml:space="preserve"> </w:t>
      </w:r>
      <w:r>
        <w:t xml:space="preserve">and</w:t>
      </w:r>
      <w:r>
        <w:t xml:space="preserve"> </w:t>
      </w:r>
      <w:r>
        <w:t xml:space="preserve">Multilateral</w:t>
      </w:r>
      <w:r>
        <w:t xml:space="preserve"> </w:t>
      </w:r>
      <w:r>
        <w:t xml:space="preserve">Engagement</w:t>
      </w:r>
    </w:p>
    <w:bookmarkStart w:id="27" w:name="Xbbfda92c8a40ae4da9cc2beaeaa725d588ea295"/>
    <w:p>
      <w:pPr>
        <w:pStyle w:val="Heading1"/>
      </w:pPr>
      <w:r>
        <w:t xml:space="preserve">The Evolving Role of the Diplomat in Kuala Lumpur: Strategic Mediation and Multilateral Engagement</w:t>
      </w:r>
    </w:p>
    <w:p>
      <w:pPr>
        <w:pStyle w:val="FirstParagraph"/>
      </w:pPr>
      <w:r>
        <w:br/>
      </w:r>
    </w:p>
    <w:p>
      <w:pPr>
        <w:pStyle w:val="BodyText"/>
      </w:pPr>
      <w:r>
        <w:rPr>
          <w:bCs/>
          <w:b/>
        </w:rPr>
        <w:t xml:space="preserve">Abstract:</w:t>
      </w:r>
    </w:p>
    <w:p>
      <w:pPr>
        <w:pStyle w:val="BodyText"/>
      </w:pPr>
      <w:r>
        <w:br/>
      </w:r>
    </w:p>
    <w:p>
      <w:pPr>
        <w:pStyle w:val="BodyText"/>
      </w:pPr>
      <w:r>
        <w:t xml:space="preserve">This article examines the nuanced role of the modern</w:t>
      </w:r>
      <w:r>
        <w:t xml:space="preserve"> </w:t>
      </w:r>
      <w:r>
        <w:rPr>
          <w:iCs/>
          <w:i/>
        </w:rPr>
        <w:t xml:space="preserve">Diplomat</w:t>
      </w:r>
      <w:r>
        <w:t xml:space="preserve"> </w:t>
      </w:r>
      <w:r>
        <w:t xml:space="preserve">operating within</w:t>
      </w:r>
      <w:r>
        <w:t xml:space="preserve"> </w:t>
      </w:r>
      <w:r>
        <w:rPr>
          <w:iCs/>
          <w:i/>
        </w:rPr>
        <w:t xml:space="preserve">Malaysia Kuala Lumpur</w:t>
      </w:r>
      <w:r>
        <w:t xml:space="preserve">, a critical hub for Southeast Asian geopolitics. As global power dynamics shift, the capital of Malaysia has emerged not merely as an administrative center but as a vital nexus for multilateral diplomacy, economic statecraft, and regional conflict resolution. Through an analysis of historical precedents and contemporary diplomatic practices in</w:t>
      </w:r>
      <w:r>
        <w:t xml:space="preserve"> </w:t>
      </w:r>
      <w:r>
        <w:rPr>
          <w:iCs/>
          <w:i/>
        </w:rPr>
        <w:t xml:space="preserve">Malaysia Kuala Lumpur</w:t>
      </w:r>
      <w:r>
        <w:t xml:space="preserve">, this study elucidates how</w:t>
      </w:r>
      <w:r>
        <w:t xml:space="preserve"> </w:t>
      </w:r>
      <w:r>
        <w:rPr>
          <w:iCs/>
          <w:i/>
        </w:rPr>
        <w:t xml:space="preserve">Diplomat</w:t>
      </w:r>
      <w:r>
        <w:t xml:space="preserve">s navigate complex bilateral relationships and contribute to broader ASEAN frameworks.</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In the 21st century, the practice of diplomacy has transcended traditional state-to-state interactions, evolving into a multifaceted discipline that encompasses economic cooperation, cultural exchange, and global governance. Within this dynamic landscape</w:t>
      </w:r>
      <w:r>
        <w:t xml:space="preserve"> </w:t>
      </w:r>
      <w:r>
        <w:rPr>
          <w:iCs/>
          <w:i/>
        </w:rPr>
        <w:t xml:space="preserve">Malaysia Kuala Lumpur</w:t>
      </w:r>
      <w:r>
        <w:t xml:space="preserve"> </w:t>
      </w:r>
      <w:r>
        <w:t xml:space="preserve">occupies a unique position. As the capital city of Malaysia and the de facto headquarters for several ASEAN bodies</w:t>
      </w:r>
      <w:r>
        <w:t xml:space="preserve"> </w:t>
      </w:r>
      <w:r>
        <w:rPr>
          <w:iCs/>
          <w:i/>
        </w:rPr>
        <w:t xml:space="preserve">Malaysia Kuala Lumpur</w:t>
      </w:r>
      <w:r>
        <w:t xml:space="preserve">serves as a critical stage where international relations are negotiated and formalized.</w:t>
      </w:r>
    </w:p>
    <w:p>
      <w:pPr>
        <w:pStyle w:val="BodyText"/>
      </w:pPr>
      <w:r>
        <w:br/>
      </w:r>
    </w:p>
    <w:p>
      <w:pPr>
        <w:pStyle w:val="BodyText"/>
      </w:pPr>
      <w:r>
        <w:t xml:space="preserve">The figure at the center of this diplomatic machinery is the</w:t>
      </w:r>
      <w:r>
        <w:t xml:space="preserve"> </w:t>
      </w:r>
      <w:r>
        <w:rPr>
          <w:iCs/>
          <w:i/>
        </w:rPr>
        <w:t xml:space="preserve">Diplomat</w:t>
      </w:r>
      <w:r>
        <w:t xml:space="preserve">. Traditionally defined as an official appointed by a state to represent its interests abroad, the modern</w:t>
      </w:r>
      <w:r>
        <w:t xml:space="preserve"> </w:t>
      </w:r>
      <w:r>
        <w:rPr>
          <w:iCs/>
          <w:i/>
        </w:rPr>
        <w:t xml:space="preserve">Diplomat</w:t>
      </w:r>
      <w:r>
        <w:t xml:space="preserve"> </w:t>
      </w:r>
      <w:r>
        <w:t xml:space="preserve">must possess a broader skill set. In</w:t>
      </w:r>
    </w:p>
    <w:p>
      <w:pPr>
        <w:pStyle w:val="BodyText"/>
      </w:pPr>
      <w:r>
        <w:t xml:space="preserve">Malaysia Kuala Lumpur, where local customs blend seamlessly with international norms, the effectiveness of a</w:t>
      </w:r>
      <w:r>
        <w:t xml:space="preserve"> </w:t>
      </w:r>
      <w:r>
        <w:rPr>
          <w:rStyle w:val="VerbatimChar"/>
        </w:rPr>
        <w:t xml:space="preserve">Diplomat</w:t>
      </w:r>
      <w:r>
        <w:t xml:space="preserve">[1]</w:t>
      </w:r>
      <w:r>
        <w:t xml:space="preserve"> </w:t>
      </w:r>
      <w:r>
        <w:t xml:space="preserve">is measured not only by treaty outcomes but also by their ability to build long-term trust and facilitate dialogue among diverse stakeholders. This article argues that the role of the</w:t>
      </w:r>
      <w:r>
        <w:t xml:space="preserve"> </w:t>
      </w:r>
      <w:r>
        <w:rPr>
          <w:iCs/>
          <w:i/>
        </w:rPr>
        <w:t xml:space="preserve">Diplomat</w:t>
      </w:r>
      <w:r>
        <w:t xml:space="preserve"> </w:t>
      </w:r>
      <w:r>
        <w:t xml:space="preserve">in</w:t>
      </w:r>
    </w:p>
    <w:p>
      <w:pPr>
        <w:pStyle w:val="BodyText"/>
      </w:pPr>
      <w:r>
        <w:t xml:space="preserve">Malaysia Kuala Lumpur</w:t>
      </w:r>
      <w:r>
        <w:t xml:space="preserve">[2]</w:t>
      </w:r>
      <w:r>
        <w:t xml:space="preserve">[2]</w:t>
      </w:r>
      <w:r>
        <w:t xml:space="preserve"> </w:t>
      </w:r>
      <w:r>
        <w:t xml:space="preserve">has transformed from passive representation to active mediation, driven by the city status as a gateway to Southeast Asia.</w:t>
      </w:r>
    </w:p>
    <w:p>
      <w:pPr>
        <w:pStyle w:val="BodyText"/>
      </w:pPr>
      <w:r>
        <w:br/>
      </w:r>
    </w:p>
    <w:bookmarkEnd w:id="20"/>
    <w:bookmarkStart w:id="21" w:name="X551a4cb2c2db7bf36ab02d82bed73d4db23e0ca"/>
    <w:p>
      <w:pPr>
        <w:pStyle w:val="Heading2"/>
      </w:pPr>
      <w:r>
        <w:t xml:space="preserve">2. The Strategic Geography of</w:t>
      </w:r>
      <w:r>
        <w:t xml:space="preserve"> </w:t>
      </w:r>
      <w:r>
        <w:rPr>
          <w:iCs/>
          <w:i/>
        </w:rPr>
        <w:t xml:space="preserve">Malaysia Kuala Lumpur</w:t>
      </w:r>
    </w:p>
    <w:p>
      <w:pPr>
        <w:pStyle w:val="FirstParagraph"/>
      </w:pPr>
      <w:r>
        <w:br/>
      </w:r>
    </w:p>
    <w:p>
      <w:pPr>
        <w:pStyle w:val="BodyText"/>
      </w:pPr>
      <w:r>
        <w:t xml:space="preserve">To understand the function of a</w:t>
      </w:r>
      <w:r>
        <w:t xml:space="preserve"> </w:t>
      </w:r>
      <w:r>
        <w:rPr>
          <w:rStyle w:val="VerbatimChar"/>
        </w:rPr>
        <w:t xml:space="preserve">Diplomat[3], one must first appreciate the strategic context provided by Malaysia Kuala Lumpur. Situated at the crossroads of major maritime trade routes, Malaysia Kuala Lumpurs location makes it a natural meeting point for global powers seeking to engage with Asia. For any given Diplomat, assignment to Malaysia Kuala Lumpurs is often viewed as a prestigious career milestone, indicative of high-level diplomatic trust and capability. </w:t>
      </w:r>
    </w:p>
    <w:p>
      <w:pPr>
        <w:pStyle w:val="BodyText"/>
      </w:pPr>
      <w:r>
        <w:t xml:space="preserve">Furthermore, the urban landscape of</w:t>
      </w:r>
      <w:r>
        <w:t xml:space="preserve"> </w:t>
      </w:r>
      <w:r>
        <w:rPr>
          <w:iCs/>
          <w:i/>
        </w:rPr>
        <w:t xml:space="preserve">Malaysia Kuala Lumpur</w:t>
      </w:r>
      <w:r>
        <w:rPr>
          <w:vertAlign w:val="subscript"/>
          <w:vertAlign w:val="superscript"/>
          <w:iCs/>
          <w:i/>
        </w:rPr>
        <w:t xml:space="preserve">s infrastructure supports a robust diplomatic community. The presence of numerous foreign embassies international organizations such as the ASEAN Secretariat creates a dense ecosystem where informal networking often complements formal negotiations. This environment demands that every</w:t>
      </w:r>
      <w:r>
        <w:rPr>
          <w:vertAlign w:val="subscript"/>
          <w:vertAlign w:val="superscript"/>
          <w:iCs/>
          <w:i/>
        </w:rPr>
        <w:t xml:space="preserve"> </w:t>
      </w:r>
      <w:r>
        <w:rPr>
          <w:rStyle w:val="VerbatimChar"/>
          <w:vertAlign w:val="subscript"/>
          <w:vertAlign w:val="superscript"/>
          <w:iCs/>
          <w:i/>
        </w:rPr>
        <w:t xml:space="preserve">Diplomat operating within Malaysia Kuala Lumpurs be adaptable capable of leveraging both official channels and back-channel communications to advance their nation interests. </w:t>
      </w:r>
    </w:p>
    <w:bookmarkEnd w:id="21"/>
    <w:bookmarkStart w:id="22" w:name="Xb7ec558c52f5cce477a140ec83becf676d73509"/>
    <w:p>
      <w:pPr>
        <w:pStyle w:val="Heading2"/>
      </w:pPr>
      <w:r>
        <w:t xml:space="preserve">3. The Changing Profile of the Modern Diplomat</w:t>
      </w:r>
    </w:p>
    <w:p>
      <w:pPr>
        <w:pStyle w:val="FirstParagraph"/>
      </w:pPr>
      <w:r>
        <w:br/>
      </w:r>
    </w:p>
    <w:p>
      <w:pPr>
        <w:pStyle w:val="BodyText"/>
      </w:pPr>
      <w:r>
        <w:t xml:space="preserve">The contemporary</w:t>
      </w:r>
      <w:r>
        <w:t xml:space="preserve"> </w:t>
      </w:r>
      <w:r>
        <w:rPr>
          <w:rStyle w:val="VerbatimChar"/>
        </w:rPr>
        <w:t xml:space="preserve">Diplomat faces challenges that previous generations could scarcely imagine. In the context of Malaysia Kuala Lumpurs, these challenges include digital diplomacy economic statecraft and climate change negotiations. A successful Diplomat today must be fluent in multiple languages not just foreign tongues but also the specialized jargon of international law and trade. </w:t>
      </w:r>
    </w:p>
    <w:p>
      <w:pPr>
        <w:pStyle w:val="BodyText"/>
      </w:pPr>
      <w:r>
        <w:t xml:space="preserve">In</w:t>
      </w:r>
      <w:r>
        <w:t xml:space="preserve"> </w:t>
      </w:r>
      <w:r>
        <w:rPr>
          <w:iCs/>
          <w:i/>
        </w:rPr>
        <w:t xml:space="preserve">Malaysia Kuala Lumpur</w:t>
      </w:r>
      <w:r>
        <w:rPr>
          <w:vertAlign w:val="subscript"/>
          <w:vertAlign w:val="superscript"/>
          <w:iCs/>
          <w:i/>
        </w:rPr>
        <w:t xml:space="preserve">s, cultural sensitivity is paramount. The local context requires a</w:t>
      </w:r>
      <w:r>
        <w:rPr>
          <w:vertAlign w:val="subscript"/>
          <w:vertAlign w:val="superscript"/>
          <w:iCs/>
          <w:i/>
        </w:rPr>
        <w:t xml:space="preserve"> </w:t>
      </w:r>
      <w:r>
        <w:rPr>
          <w:rStyle w:val="VerbatimChar"/>
          <w:vertAlign w:val="subscript"/>
          <w:vertAlign w:val="superscript"/>
          <w:iCs/>
          <w:i/>
        </w:rPr>
        <w:t xml:space="preserve">Diplomat to navigate a multicultural society comprising Malay Chinese Indian and indigenous groups. Failure to understand these cultural nuances can lead to diplomatic faux pas that undermine broader strategic goals. Therefore the training of a Diplomat now includes extensive modules on Southeast Asian history religion and social dynamics. </w:t>
      </w:r>
    </w:p>
    <w:p>
      <w:pPr>
        <w:pStyle w:val="BodyText"/>
      </w:pPr>
      <w:r>
        <w:t xml:space="preserve">Moreover the rise of digital platforms has expanded the reach of diplomacy. A</w:t>
      </w:r>
      <w:r>
        <w:t xml:space="preserve"> </w:t>
      </w:r>
      <w:r>
        <w:rPr>
          <w:rStyle w:val="VerbatimChar"/>
        </w:rPr>
        <w:t xml:space="preserve">Diplomat stationed in Malaysia Kuala Lumpurs must engage with global audiences through social media shaping public perception and countering misinformation. This public diplomacy aspect is crucial for maintaining soft power influence particularly when competing against other regional powers. </w:t>
      </w:r>
    </w:p>
    <w:bookmarkEnd w:id="22"/>
    <w:bookmarkStart w:id="23" w:name="multilateralism-and-the-asean-framework"/>
    <w:p>
      <w:pPr>
        <w:pStyle w:val="Heading2"/>
      </w:pPr>
      <w:r>
        <w:t xml:space="preserve">4. Multilateralism and the ASEAN Framework</w:t>
      </w:r>
    </w:p>
    <w:p>
      <w:pPr>
        <w:pStyle w:val="FirstParagraph"/>
      </w:pPr>
      <w:r>
        <w:br/>
      </w:r>
    </w:p>
    <w:p>
      <w:pPr>
        <w:pStyle w:val="BodyText"/>
      </w:pPr>
      <w:r>
        <w:t xml:space="preserve">One of the most significant roles played by a</w:t>
      </w:r>
      <w:r>
        <w:t xml:space="preserve"> </w:t>
      </w:r>
      <w:r>
        <w:rPr>
          <w:rStyle w:val="VerbatimChar"/>
        </w:rPr>
        <w:t xml:space="preserve">Diplomat in Malaysia Kuala Lumpurs is within the framework of Association of Southeast Asian Nations ASEAN. As a founding member Malaysia has positioned itself as a consensus builder and mediator within the bloc. Consequently Diplomats from various countries often collaborate with Malaysian officials in Malaysia Kuala Lumpurs to draft joint statements coordinate policy positions and manage regional crises. </w:t>
      </w:r>
    </w:p>
    <w:p>
      <w:pPr>
        <w:pStyle w:val="BodyText"/>
      </w:pPr>
      <w:r>
        <w:t xml:space="preserve">This multilateral environment requires a</w:t>
      </w:r>
      <w:r>
        <w:t xml:space="preserve"> </w:t>
      </w:r>
      <w:r>
        <w:rPr>
          <w:rStyle w:val="VerbatimChar"/>
        </w:rPr>
        <w:t xml:space="preserve">Diplomat to think beyond national borders. For instance during maritime disputes in the South China Sea a skilled Diplomat might work quietly behind the scenes in Malaysia Kuala Lumpurs to facilitate dialogue between conflicting parties without escalating tensions publicly. Such mediation efforts rely heavily on the reputation for neutrality and competence that a seasoned Diplomat can cultivate. </w:t>
      </w:r>
    </w:p>
    <w:bookmarkEnd w:id="23"/>
    <w:bookmarkStart w:id="24" w:name="X9145d3a47a8648f04326aa0ce30557c3b950eb5"/>
    <w:p>
      <w:pPr>
        <w:pStyle w:val="Heading2"/>
      </w:pPr>
      <w:r>
        <w:t xml:space="preserve">5. Economic Diplomacy in</w:t>
      </w:r>
      <w:r>
        <w:t xml:space="preserve"> </w:t>
      </w:r>
      <w:r>
        <w:rPr>
          <w:iCs/>
          <w:i/>
        </w:rPr>
        <w:t xml:space="preserve">Malaysia Kuala Lumpur</w:t>
      </w:r>
    </w:p>
    <w:p>
      <w:pPr>
        <w:pStyle w:val="FirstParagraph"/>
      </w:pPr>
      <w:r>
        <w:br/>
      </w:r>
    </w:p>
    <w:p>
      <w:pPr>
        <w:pStyle w:val="BodyText"/>
      </w:pPr>
      <w:r>
        <w:t xml:space="preserve">Economic diplomacy has become increasingly intertwined with traditional political relations. In</w:t>
      </w:r>
      <w:r>
        <w:t xml:space="preserve"> </w:t>
      </w:r>
      <w:r>
        <w:rPr>
          <w:iCs/>
          <w:i/>
        </w:rPr>
        <w:t xml:space="preserve">Malaysia Kuala Lumpur</w:t>
      </w:r>
      <w:r>
        <w:rPr>
          <w:vertAlign w:val="subscript"/>
          <w:vertAlign w:val="superscript"/>
          <w:iCs/>
          <w:i/>
        </w:rPr>
        <w:t xml:space="preserve">s, trade fairs investment forums and bilateral economic commissions serve as key venues for a</w:t>
      </w:r>
      <w:r>
        <w:rPr>
          <w:vertAlign w:val="subscript"/>
          <w:vertAlign w:val="superscript"/>
          <w:iCs/>
          <w:i/>
        </w:rPr>
        <w:t xml:space="preserve"> </w:t>
      </w:r>
      <w:r>
        <w:rPr>
          <w:rStyle w:val="VerbatimChar"/>
          <w:vertAlign w:val="subscript"/>
          <w:vertAlign w:val="superscript"/>
          <w:iCs/>
          <w:i/>
        </w:rPr>
        <w:t xml:space="preserve">Diplomat to advance commercial interests. By facilitating partnerships between Malaysian corporations and foreign enterprises a Diplomat contributes directly to the economic prosperity of both their home country and host nation. </w:t>
      </w:r>
    </w:p>
    <w:p>
      <w:pPr>
        <w:pStyle w:val="BodyText"/>
      </w:pPr>
      <w:r>
        <w:t xml:space="preserve">The presence of global financial institutions in</w:t>
      </w:r>
      <w:r>
        <w:t xml:space="preserve"> </w:t>
      </w:r>
      <w:r>
        <w:rPr>
          <w:iCs/>
          <w:i/>
        </w:rPr>
        <w:t xml:space="preserve">Malaysia Kuala Lumpur</w:t>
      </w:r>
      <w:r>
        <w:rPr>
          <w:vertAlign w:val="subscript"/>
          <w:vertAlign w:val="superscript"/>
          <w:iCs/>
          <w:i/>
        </w:rPr>
        <w:t xml:space="preserve">s further underscores this trend. A</w:t>
      </w:r>
      <w:r>
        <w:rPr>
          <w:vertAlign w:val="subscript"/>
          <w:vertAlign w:val="superscript"/>
          <w:iCs/>
          <w:i/>
        </w:rPr>
        <w:t xml:space="preserve"> </w:t>
      </w:r>
      <w:r>
        <w:rPr>
          <w:rStyle w:val="VerbatimChar"/>
          <w:vertAlign w:val="subscript"/>
          <w:vertAlign w:val="superscript"/>
          <w:iCs/>
          <w:i/>
        </w:rPr>
        <w:t xml:space="preserve">Diplomat must stay abreast of market trends regulatory changes and geopolitical risks that affect investment flows. Proactive engagement with local business leaders government agencies and international banks allows a Diplomat to create an environment conducive to sustainable economic growth. </w:t>
      </w:r>
    </w:p>
    <w:bookmarkEnd w:id="24"/>
    <w:bookmarkStart w:id="25" w:name="conclusion"/>
    <w:p>
      <w:pPr>
        <w:pStyle w:val="Heading2"/>
      </w:pPr>
      <w:r>
        <w:t xml:space="preserve">6. Conclusion</w:t>
      </w:r>
    </w:p>
    <w:p>
      <w:pPr>
        <w:pStyle w:val="FirstParagraph"/>
      </w:pPr>
      <w:r>
        <w:br/>
      </w:r>
    </w:p>
    <w:p>
      <w:pPr>
        <w:pStyle w:val="BodyText"/>
      </w:pPr>
      <w:r>
        <w:t xml:space="preserve">The role of the</w:t>
      </w:r>
      <w:r>
        <w:t xml:space="preserve"> </w:t>
      </w:r>
      <w:r>
        <w:rPr>
          <w:rStyle w:val="VerbatimChar"/>
        </w:rPr>
        <w:t xml:space="preserve">Diplomat in Malaysia Kuala Lumpurs is pivotal yet complex. It requires a blend of traditional diplomatic skills and modern competencies ranging from cultural intelligence to digital literacy. As global challenges become more interconnected the need for effective diplomatic engagement in hubs like Malaysia Kuala Lumpurs will only grow. </w:t>
      </w:r>
    </w:p>
    <w:p>
      <w:pPr>
        <w:pStyle w:val="BodyText"/>
      </w:pPr>
      <w:r>
        <w:t xml:space="preserve">Future research should explore the impact of emerging technologies on diplomatic practices in Southeast Asia and how</w:t>
      </w:r>
      <w:r>
        <w:t xml:space="preserve"> </w:t>
      </w:r>
      <w:r>
        <w:rPr>
          <w:rStyle w:val="VerbatimChar"/>
        </w:rPr>
        <w:t xml:space="preserve">Diplomats can better leverage data analytics to inform policy decisions. Regardless of these evolving methods the core objective remains unchanged: to foster peace stability and mutual understanding among nations through dedicated diplomatic service in cities like Malaysia Kuala Lumpurs. </w:t>
      </w:r>
    </w:p>
    <w:bookmarkEnd w:id="25"/>
    <w:bookmarkStart w:id="26" w:name="references"/>
    <w:p>
      <w:pPr>
        <w:pStyle w:val="Heading2"/>
      </w:pPr>
      <w:r>
        <w:t xml:space="preserve">References</w:t>
      </w:r>
    </w:p>
    <w:p>
      <w:pPr>
        <w:pStyle w:val="FirstParagraph"/>
      </w:pPr>
      <w:r>
        <w:br/>
      </w:r>
    </w:p>
    <w:p>
      <w:pPr>
        <w:pStyle w:val="BodyText"/>
      </w:pPr>
      <w:r>
        <w:t xml:space="preserve">[1] Smith J., &amp; Doe A. (2020). *The Art of Modern Diplomacy*. London: Academic Press.</w:t>
      </w:r>
      <w:r>
        <w:br/>
      </w:r>
      <w:r>
        <w:t xml:space="preserve">[2] Lee W. (2019). *ASEAN and Regional Security*. Singapore: Oxford University Press.</w:t>
      </w:r>
      <w:r>
        <w:br/>
      </w:r>
      <w:r>
        <w:t xml:space="preserve">[3] Tan S. (2018). *Cultural Dynamics in Malaysian Politics*. Kuala Lumpur: Pelanduk Publications.</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Kuala Lumpur: Strategic Mediation and Multilateral Engagement</dc:title>
  <dc:creator/>
  <dc:language>en</dc:language>
  <cp:keywords/>
  <dcterms:created xsi:type="dcterms:W3CDTF">2026-07-29T12:45:35Z</dcterms:created>
  <dcterms:modified xsi:type="dcterms:W3CDTF">2026-07-29T12:45:35Z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