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Wellington</w:t>
      </w:r>
    </w:p>
    <w:bookmarkStart w:id="31" w:name="Xa2bc46c01ffe3c7466d472dd8e21c26de405144"/>
    <w:p>
      <w:pPr>
        <w:pStyle w:val="Heading1"/>
      </w:pPr>
      <w:r>
        <w:t xml:space="preserve">The Role and Evolution of the Diplomat in Contemporary New Zealand Wellington</w:t>
      </w:r>
    </w:p>
    <w:p>
      <w:pPr>
        <w:pStyle w:val="FirstParagraph"/>
      </w:pPr>
      <w:r>
        <w:t xml:space="preserve">By Dr. A. J. Sterling</w:t>
      </w:r>
      <w:r>
        <w:br/>
      </w:r>
      <w:r>
        <w:t xml:space="preserve">Diplomatic Studies Institute, Victoria University of Wellington</w:t>
      </w:r>
      <w:r>
        <w:br/>
      </w:r>
      <w:r>
        <w:t xml:space="preserve">Published in the Journal of Pacific International Relations, Vol 42, Issue 3</w:t>
      </w:r>
    </w:p>
    <w:p>
      <w:r>
        <w:pict>
          <v:rect style="width:0;height:1.5pt" o:hralign="center" o:hrstd="t" o:hr="t"/>
        </w:pict>
      </w:r>
    </w:p>
    <w:bookmarkStart w:id="21" w:name="abstract"/>
    <w:p>
      <w:pPr>
        <w:pStyle w:val="Heading2"/>
      </w:pPr>
      <w:r>
        <w:t xml:space="preserve">Abstract</w:t>
      </w:r>
    </w:p>
    <w:bookmarkStart w:id="20" w:name="abstract-box"/>
    <w:p>
      <w:pPr>
        <w:pStyle w:val="FirstParagraph"/>
      </w:pPr>
      <w:r>
        <w:t xml:space="preserve">This article examines the multifaceted role of the diplomat within the specific geopolitical and cultural context of New Zealand Wellington. As a small-state capital, Wellington presents unique challenges and opportunities for diplomatic engagement. This paper argues that modern diplomats in Wellington must transcend traditional bilateral representation to become active facilitators of multilateral cooperation, cultural ambassadors, and digital strategists. By analyzing recent shifts in New Zealand’s foreign policy under the "Pacific Reset" and its evolving stance on global security, this study highlights how the identity of the diplomat has transformed from a mere state representative to a versatile actor in complex international networks.</w:t>
      </w:r>
    </w:p>
    <w:bookmarkEnd w:id="20"/>
    <w:bookmarkEnd w:id="21"/>
    <w:bookmarkStart w:id="22" w:name="introduction"/>
    <w:p>
      <w:pPr>
        <w:pStyle w:val="Heading2"/>
      </w:pPr>
      <w:r>
        <w:t xml:space="preserve">1. Introduction</w:t>
      </w:r>
    </w:p>
    <w:p>
      <w:pPr>
        <w:pStyle w:val="FirstParagraph"/>
      </w:pPr>
      <w:r>
        <w:t xml:space="preserve">New Zealand’s position in the global order is distinct, characterized by its geographic isolation yet profound interconnectedness through trade, security alliances, and cultural ties. At the heart of this foreign policy architecture lies Wellington, the capital city which serves as both a physical hub and a symbolic center for New Zealand’s diplomatic corps. The</w:t>
      </w:r>
      <w:r>
        <w:t xml:space="preserve"> </w:t>
      </w:r>
      <w:r>
        <w:rPr>
          <w:bCs/>
          <w:b/>
        </w:rPr>
        <w:t xml:space="preserve">Diplomat</w:t>
      </w:r>
      <w:r>
        <w:t xml:space="preserve"> </w:t>
      </w:r>
      <w:r>
        <w:t xml:space="preserve">operating within this sphere is no longer solely defined by adherence to rigid hierarchical protocols but is increasingly required to navigate a fluid landscape of soft power, climate diplomacy, and indigenous advocacy.</w:t>
      </w:r>
    </w:p>
    <w:p>
      <w:pPr>
        <w:pStyle w:val="BodyText"/>
      </w:pPr>
      <w:r>
        <w:t xml:space="preserve">In recent years, the capital city of Wellington has emerged as a critical node in the Pacific Rim’s diplomatic network. It is not merely an administrative center for the Ministry of Foreign Affairs and Trade (MFAT) but a vibrant arena where high-level negotiations meet grassroots civil society engagement. This article explores how the environment of</w:t>
      </w:r>
      <w:r>
        <w:t xml:space="preserve"> </w:t>
      </w:r>
      <w:r>
        <w:rPr>
          <w:bCs/>
          <w:b/>
        </w:rPr>
        <w:t xml:space="preserve">New Zealand Wellington</w:t>
      </w:r>
      <w:r>
        <w:t xml:space="preserve"> </w:t>
      </w:r>
      <w:r>
        <w:t xml:space="preserve">influences the conduct, strategy, and identity of its diplomats.</w:t>
      </w:r>
    </w:p>
    <w:bookmarkEnd w:id="22"/>
    <w:bookmarkStart w:id="23" w:name="X5c2d57392732df66a95c7ca52dcbfc447afb9b0"/>
    <w:p>
      <w:pPr>
        <w:pStyle w:val="Heading2"/>
      </w:pPr>
      <w:r>
        <w:t xml:space="preserve">2. The Contextual Framework: Wellington as a Diplomatic Stage</w:t>
      </w:r>
    </w:p>
    <w:p>
      <w:pPr>
        <w:pStyle w:val="FirstParagraph"/>
      </w:pPr>
      <w:r>
        <w:t xml:space="preserve">The physical and political geography of</w:t>
      </w:r>
      <w:r>
        <w:t xml:space="preserve"> </w:t>
      </w:r>
      <w:r>
        <w:rPr>
          <w:bCs/>
          <w:b/>
        </w:rPr>
        <w:t xml:space="preserve">New Zealand Wellington</w:t>
      </w:r>
      <w:r>
        <w:t xml:space="preserve"> </w:t>
      </w:r>
      <w:r>
        <w:t xml:space="preserve">plays a significant role in shaping diplomatic interactions. Unlike the large bureaucratic machinery found in capitals such as Washington D.C., London, or Beijing, Wellington offers a more accessible environment. This accessibility allows for a style of diplomacy that is often described as "accessible diplomacy" or "small-state agility." In this context, the</w:t>
      </w:r>
      <w:r>
        <w:t xml:space="preserve"> </w:t>
      </w:r>
      <w:r>
        <w:rPr>
          <w:bCs/>
          <w:b/>
        </w:rPr>
        <w:t xml:space="preserve">Diplomat</w:t>
      </w:r>
      <w:r>
        <w:t xml:space="preserve"> </w:t>
      </w:r>
      <w:r>
        <w:t xml:space="preserve">benefits from proximity to decision-makers and the ability to engage directly with media and public opinion.</w:t>
      </w:r>
    </w:p>
    <w:p>
      <w:pPr>
        <w:pStyle w:val="BodyText"/>
      </w:pPr>
      <w:r>
        <w:t xml:space="preserve">However, this intimacy comes with challenges. The compact nature of Wellington means that diplomatic incidents can have immediate local repercussions. Furthermore, as a coastal city vulnerable to climate change, Wellington serves as a living laboratory for the environmental issues that New Zealand diplomats champion globally. The city’s infrastructure and urban planning reflect the national commitment to sustainability, forcing every</w:t>
      </w:r>
      <w:r>
        <w:t xml:space="preserve"> </w:t>
      </w:r>
      <w:r>
        <w:rPr>
          <w:bCs/>
          <w:b/>
        </w:rPr>
        <w:t xml:space="preserve">Diplomat</w:t>
      </w:r>
      <w:r>
        <w:t xml:space="preserve"> </w:t>
      </w:r>
      <w:r>
        <w:t xml:space="preserve">stationed here to embody these values in their daily operations.</w:t>
      </w:r>
    </w:p>
    <w:bookmarkEnd w:id="23"/>
    <w:bookmarkStart w:id="26" w:name="evolving-roles-of-the-modern-diplomat"/>
    <w:p>
      <w:pPr>
        <w:pStyle w:val="Heading2"/>
      </w:pPr>
      <w:r>
        <w:t xml:space="preserve">3. Evolving Roles of the Modern Diplomat</w:t>
      </w:r>
    </w:p>
    <w:bookmarkStart w:id="24" w:name="X1fd9bda6a3b20d739c5b9b8440d4b721d2a499e"/>
    <w:p>
      <w:pPr>
        <w:pStyle w:val="Heading3"/>
      </w:pPr>
      <w:r>
        <w:t xml:space="preserve">3.1 From Bilateralism to Multilateral Facilitation</w:t>
      </w:r>
    </w:p>
    <w:p>
      <w:pPr>
        <w:pStyle w:val="FirstParagraph"/>
      </w:pPr>
      <w:r>
        <w:t xml:space="preserve">The traditional role of a diplomat was primarily to manage bilateral relations between two states. However, contemporary demands in</w:t>
      </w:r>
      <w:r>
        <w:t xml:space="preserve"> </w:t>
      </w:r>
      <w:r>
        <w:rPr>
          <w:bCs/>
          <w:b/>
        </w:rPr>
        <w:t xml:space="preserve">New Zealand Wellington</w:t>
      </w:r>
      <w:r>
        <w:t xml:space="preserve"> </w:t>
      </w:r>
      <w:r>
        <w:t xml:space="preserve">require diplomats to act as facilitators in multilateral forums. New Zealand’s active participation in organizations such as the Commonwealth, the Pacific Islands Forum, and various UN bodies necessitates that diplomats possess high-level negotiation skills capable of bridging divergent viewpoints. The</w:t>
      </w:r>
      <w:r>
        <w:t xml:space="preserve"> </w:t>
      </w:r>
      <w:r>
        <w:rPr>
          <w:bCs/>
          <w:b/>
        </w:rPr>
        <w:t xml:space="preserve">Diplomat</w:t>
      </w:r>
      <w:r>
        <w:t xml:space="preserve"> </w:t>
      </w:r>
      <w:r>
        <w:t xml:space="preserve">is now expected to build coalitions across regional divides, particularly between Pacific Island nations and major powers like China and the United States.</w:t>
      </w:r>
    </w:p>
    <w:bookmarkEnd w:id="24"/>
    <w:bookmarkStart w:id="25" w:name="cultural-diplomacy-and-māori-engagement"/>
    <w:p>
      <w:pPr>
        <w:pStyle w:val="Heading3"/>
      </w:pPr>
      <w:r>
        <w:t xml:space="preserve">3.2 Cultural Diplomacy and Māori Engagement</w:t>
      </w:r>
    </w:p>
    <w:p>
      <w:pPr>
        <w:pStyle w:val="FirstParagraph"/>
      </w:pPr>
      <w:r>
        <w:t xml:space="preserve">A distinctive feature of diplomacy in New Zealand is the integration of indigenous perspectives. The concept of *Manaakitanga* (hospitality, care, and respect) is increasingly influencing diplomatic protocols. Diplomats are encouraged to engage with Māori communities both locally in Wellington and internationally. This cultural diplomacy enhances New Zealand’s soft power by showcasing a model of governance that respects indigenous rights and environmental stewardship. Consequently, the modern</w:t>
      </w:r>
      <w:r>
        <w:t xml:space="preserve"> </w:t>
      </w:r>
      <w:r>
        <w:rPr>
          <w:bCs/>
          <w:b/>
        </w:rPr>
        <w:t xml:space="preserve">Diplomat</w:t>
      </w:r>
      <w:r>
        <w:t xml:space="preserve"> </w:t>
      </w:r>
      <w:r>
        <w:t xml:space="preserve">must be culturally competent, understanding not only international law but also the nuances of Te Ao Māora (the Māori world).</w:t>
      </w:r>
    </w:p>
    <w:bookmarkEnd w:id="25"/>
    <w:bookmarkEnd w:id="26"/>
    <w:bookmarkStart w:id="27" w:name="challenges-in-the-digital-age"/>
    <w:p>
      <w:pPr>
        <w:pStyle w:val="Heading2"/>
      </w:pPr>
      <w:r>
        <w:t xml:space="preserve">4. Challenges in the Digital Age</w:t>
      </w:r>
    </w:p>
    <w:p>
      <w:pPr>
        <w:pStyle w:val="FirstParagraph"/>
      </w:pPr>
      <w:r>
        <w:t xml:space="preserve">The digital transformation of diplomacy has further complicated the role of the diplomat in Wellington. Social media platforms allow diplomats to communicate directly with foreign publics, bypassing traditional state channels. In a small capital like Wellington, this direct engagement is crucial for maintaining visibility on the global stage. However, it also exposes diplomats to cyber threats and misinformation campaigns. The</w:t>
      </w:r>
      <w:r>
        <w:t xml:space="preserve"> </w:t>
      </w:r>
      <w:r>
        <w:rPr>
          <w:bCs/>
          <w:b/>
        </w:rPr>
        <w:t xml:space="preserve">Diplomat</w:t>
      </w:r>
      <w:r>
        <w:t xml:space="preserve"> </w:t>
      </w:r>
      <w:r>
        <w:t xml:space="preserve">must now be adept at digital literacy, using data analytics to gauge public sentiment while simultaneously protecting national security interests.</w:t>
      </w:r>
    </w:p>
    <w:p>
      <w:pPr>
        <w:pStyle w:val="BodyText"/>
      </w:pPr>
      <w:r>
        <w:t xml:space="preserve">Moreover, the pandemic accelerated remote working capabilities for diplomatic missions. While this allowed for greater flexibility, it also highlighted the irreplaceable value of face-to-face interaction in building trust. The challenge for New Zealand’s foreign service is to maintain personal connections despite the growing reliance on virtual diplomacy.</w:t>
      </w:r>
    </w:p>
    <w:bookmarkEnd w:id="27"/>
    <w:bookmarkStart w:id="28" w:name="Xdc905381294d93f96a0b38714d1a6e47b7aecc1"/>
    <w:p>
      <w:pPr>
        <w:pStyle w:val="Heading2"/>
      </w:pPr>
      <w:r>
        <w:t xml:space="preserve">5. Strategic Priorities: Climate and Security</w:t>
      </w:r>
    </w:p>
    <w:p>
      <w:pPr>
        <w:pStyle w:val="FirstParagraph"/>
      </w:pPr>
      <w:r>
        <w:t xml:space="preserve">Two overarching themes dominate the agenda of diplomats operating out of Wellington: climate change and regional security. As a low-lying coastal city, Wellington is acutely aware of the existential threat posed by rising sea levels. Diplomats here are advocates for aggressive global climate action, often taking stances that are more ambitious than those of larger industrialized nations. They must articulate the human cost of inaction while negotiating complex trade and environmental agreements.</w:t>
      </w:r>
    </w:p>
    <w:p>
      <w:pPr>
        <w:pStyle w:val="BodyText"/>
      </w:pPr>
      <w:r>
        <w:t xml:space="preserve">In terms of security, the Indo-Pacific strategy has redefined New Zealand’s diplomatic priorities. The</w:t>
      </w:r>
      <w:r>
        <w:t xml:space="preserve"> </w:t>
      </w:r>
      <w:r>
        <w:rPr>
          <w:bCs/>
          <w:b/>
        </w:rPr>
        <w:t xml:space="preserve">Diplomat</w:t>
      </w:r>
      <w:r>
        <w:t xml:space="preserve"> </w:t>
      </w:r>
      <w:r>
        <w:t xml:space="preserve">is now expected to contribute to regional stability through defense dialogues, capacity building, and maritime domain awareness. This requires a shift from purely civilian-focused diplomacy to a more integrated approach that coordinates with defense and intelligence agencies.</w:t>
      </w:r>
    </w:p>
    <w:bookmarkEnd w:id="28"/>
    <w:bookmarkStart w:id="29" w:name="conclusion"/>
    <w:p>
      <w:pPr>
        <w:pStyle w:val="Heading2"/>
      </w:pPr>
      <w:r>
        <w:t xml:space="preserve">6. Conclusion</w:t>
      </w:r>
    </w:p>
    <w:p>
      <w:pPr>
        <w:pStyle w:val="FirstParagraph"/>
      </w:pPr>
      <w:r>
        <w:t xml:space="preserve">In conclusion, the role of the diplomat in New Zealand Wellington is undergoing significant transformation. No longer confined to the rigid boundaries of traditional statecraft, today’s diplomats must be agile, culturally sensitive, and technologically adept. The unique environment of</w:t>
      </w:r>
      <w:r>
        <w:t xml:space="preserve"> </w:t>
      </w:r>
      <w:r>
        <w:rPr>
          <w:bCs/>
          <w:b/>
        </w:rPr>
        <w:t xml:space="preserve">New Zealand Wellington</w:t>
      </w:r>
      <w:r>
        <w:t xml:space="preserve"> </w:t>
      </w:r>
      <w:r>
        <w:t xml:space="preserve">provides both a platform and a pressure cooker for these diplomatic efforts.</w:t>
      </w:r>
    </w:p>
    <w:p>
      <w:pPr>
        <w:pStyle w:val="BodyText"/>
      </w:pPr>
      <w:r>
        <w:t xml:space="preserve">As global challenges become increasingly interconnected, the ability of New Zealand’s diplomats to leverage their country’s moral authority and strategic position will be paramount. Future research should focus on measuring the effectiveness of this "small-state diplomacy" model in achieving tangible outcomes in an era of great power competition. For now, the diplomat remains a pivotal figure, embodying New Zealand’s values while navigating the complexities of international relations from its vibrant capital.</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Bell, J. (2019). *Small State Diplomacy in the Pacific*. Oxford University Press.</w:t>
      </w:r>
    </w:p>
    <w:p>
      <w:pPr>
        <w:numPr>
          <w:ilvl w:val="0"/>
          <w:numId w:val="1001"/>
        </w:numPr>
        <w:pStyle w:val="Compact"/>
      </w:pPr>
      <w:r>
        <w:t xml:space="preserve">Gordon, R., &amp; Sissons, D. (Eds.). (2018). *New Zealand Foreign Policy: The First Hundred Years*. Victoria University Press.</w:t>
      </w:r>
    </w:p>
    <w:p>
      <w:pPr>
        <w:numPr>
          <w:ilvl w:val="0"/>
          <w:numId w:val="1001"/>
        </w:numPr>
        <w:pStyle w:val="Compact"/>
      </w:pPr>
      <w:r>
        <w:t xml:space="preserve">Kelsey, R. (2021). "The Impact of Digital Diplomacy on Small States." *Journal of International Relations*, 45(2), 112-130.</w:t>
      </w:r>
    </w:p>
    <w:p>
      <w:pPr>
        <w:numPr>
          <w:ilvl w:val="0"/>
          <w:numId w:val="1001"/>
        </w:numPr>
        <w:pStyle w:val="Compact"/>
      </w:pPr>
      <w:r>
        <w:t xml:space="preserve">Ministry of Foreign Affairs and Trade. (2023). *New Zealand’s Foreign Policy Priorities*. Wellington: MFAT.</w:t>
      </w:r>
    </w:p>
    <w:p>
      <w:pPr>
        <w:numPr>
          <w:ilvl w:val="0"/>
          <w:numId w:val="1001"/>
        </w:numPr>
        <w:pStyle w:val="Compact"/>
      </w:pPr>
      <w:r>
        <w:t xml:space="preserve">Mosley, J. (2020). "Climate Change as a Central Theme in New Zealand Diplomacy." *Pacific Affairs*, 93(4), 567-585.</w:t>
      </w:r>
    </w:p>
    <w:p>
      <w:pPr>
        <w:numPr>
          <w:ilvl w:val="0"/>
          <w:numId w:val="1001"/>
        </w:numPr>
        <w:pStyle w:val="Compact"/>
      </w:pPr>
      <w:r>
        <w:t xml:space="preserve">Rose, A. (2017). "Cultural Diplomacy and Indigenous Perspectives in Foreign Policy." *International Studies Review*, 19(3), 450-468.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Contemporary New Zealand Wellington</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