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Shaping</w:t>
      </w:r>
      <w:r>
        <w:t xml:space="preserve"> </w:t>
      </w:r>
      <w:r>
        <w:t xml:space="preserve">Economic</w:t>
      </w:r>
      <w:r>
        <w:t xml:space="preserve"> </w:t>
      </w:r>
      <w:r>
        <w:t xml:space="preserve">and</w:t>
      </w:r>
      <w:r>
        <w:t xml:space="preserve"> </w:t>
      </w:r>
      <w:r>
        <w:t xml:space="preserve">Political</w:t>
      </w:r>
      <w:r>
        <w:t xml:space="preserve"> </w:t>
      </w:r>
      <w:r>
        <w:t xml:space="preserve">Relations: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bookmarkStart w:id="28" w:name="Xf2cb0347d566f5091e5d1f6dea1fa3da19d8aad"/>
    <w:p>
      <w:pPr>
        <w:pStyle w:val="Heading1"/>
      </w:pPr>
      <w:r>
        <w:t xml:space="preserve">The Role of the Diplomat in Shaping Economic and Political Relations: A Case Study of Nigeria, Lagos</w:t>
      </w:r>
    </w:p>
    <w:p>
      <w:pPr>
        <w:pStyle w:val="FirstParagraph"/>
      </w:pPr>
      <w:r>
        <w:t xml:space="preserve">Dr. Adebayo O. Smith</w:t>
      </w:r>
      <w:r>
        <w:br/>
      </w:r>
      <w:r>
        <w:t xml:space="preserve">Department of International Relations, University of Lagos</w:t>
      </w:r>
      <w:r>
        <w:br/>
      </w:r>
      <w:r>
        <w:t xml:space="preserve">Correspondence: a.smith@unilag.edu.ng</w:t>
      </w:r>
    </w:p>
    <w:p>
      <w:pPr>
        <w:pStyle w:val="BodyText"/>
      </w:pPr>
      <w:r>
        <w:rPr>
          <w:iCs/>
          <w:i/>
          <w:bCs/>
          <w:b/>
        </w:rPr>
        <w:t xml:space="preserve">Abstract</w:t>
      </w:r>
      <w:r>
        <w:br/>
      </w:r>
      <w:r>
        <w:t xml:space="preserve">This article examines the evolving role of the diplomat in contemporary international relations, with a specific focus on Lagos, Nigeria. As the economic nerve center of West Africa’s most populous nation, Lagos presents a unique geopolitical landscape where traditional statecraft intersects with vibrant private sector engagement and civil society activism. This study analyzes how modern diplomats navigate complex socio-political dynamics to foster bilateral trade, ensure security cooperation, and promote cultural diplomacy. By utilizing qualitative data from embassy interactions and economic reports between 2018 and 2023, this paper argues that the traditional definition of the diplomat has expanded to include roles as economic entrepreneurs, crisis managers, and digital communicators. The findings suggest that effective diplomacy in Lagos requires a nuanced understanding of local governance structures and the capacity to engage with non-state actors.</w:t>
      </w:r>
    </w:p>
    <w:bookmarkStart w:id="20" w:name="introduction"/>
    <w:p>
      <w:pPr>
        <w:pStyle w:val="Heading2"/>
      </w:pPr>
      <w:r>
        <w:t xml:space="preserve">Introduction</w:t>
      </w:r>
    </w:p>
    <w:p>
      <w:pPr>
        <w:pStyle w:val="FirstParagraph"/>
      </w:pPr>
      <w:r>
        <w:t xml:space="preserve">In the 21st century, the practice of international relations has undergone a paradigm shift. The traditional Westphalian model, which prioritized state-to-state interactions conducted by career ambassadors in formal settings, is increasingly being supplemented by multifaceted engagement strategies that involve private enterprises, non-governmental organizations (NGOs), and local communities. Nowhere is this shift more evident than in Lagos, Nigeria. As the commercial hub of Africa’s largest economy and a megacity with a population exceeding 20 million, Lagos serves as a critical node in global trade networks, particularly within the African Continental Free Trade Area (AfCFTA).</w:t>
      </w:r>
    </w:p>
    <w:p>
      <w:pPr>
        <w:pStyle w:val="BodyText"/>
      </w:pPr>
      <w:r>
        <w:t xml:space="preserve">The</w:t>
      </w:r>
      <w:r>
        <w:t xml:space="preserve"> </w:t>
      </w:r>
      <w:r>
        <w:rPr>
          <w:bCs/>
          <w:b/>
        </w:rPr>
        <w:t xml:space="preserve">Diplomat</w:t>
      </w:r>
      <w:r>
        <w:t xml:space="preserve"> </w:t>
      </w:r>
      <w:r>
        <w:t xml:space="preserve">today is no longer merely an emissary of foreign policy but acts as a bridge between diverse economic interests and political realities. In the context of</w:t>
      </w:r>
      <w:r>
        <w:t xml:space="preserve"> </w:t>
      </w:r>
      <w:r>
        <w:rPr>
          <w:bCs/>
          <w:b/>
        </w:rPr>
        <w:t xml:space="preserve">Nigeria Lagos</w:t>
      </w:r>
      <w:r>
        <w:t xml:space="preserve">, this role is particularly complex. The city operates with a degree of administrative autonomy distinct from the federal capital, Abuja, requiring diplomatic missions to navigate dual layers of governance: the Lagos State Government and the Federal Republic of Nigeria. This article explores how diplomats must adapt their methodologies to effectively operate within this unique ecosystem, leveraging economic opportunities while mitigating political risks.</w:t>
      </w:r>
    </w:p>
    <w:bookmarkEnd w:id="20"/>
    <w:bookmarkStart w:id="21" w:name="the-evolving-mandate-of-the-diplomat"/>
    <w:p>
      <w:pPr>
        <w:pStyle w:val="Heading2"/>
      </w:pPr>
      <w:r>
        <w:t xml:space="preserve">The Evolving Mandate of the Diplomat</w:t>
      </w:r>
    </w:p>
    <w:p>
      <w:pPr>
        <w:pStyle w:val="FirstParagraph"/>
      </w:pPr>
      <w:r>
        <w:t xml:space="preserve">Historically, the primary function of a diplomat was to represent national interests through formal negotiations and protocol. However, globalization has expanded these duties significantly. Modern diplomats are expected to act as economic attachés, facilitating market entry for domestic companies in foreign markets. They must also serve as intelligence gatherers regarding regulatory changes and political stability.</w:t>
      </w:r>
    </w:p>
    <w:p>
      <w:pPr>
        <w:pStyle w:val="BodyText"/>
      </w:pPr>
      <w:r>
        <w:t xml:space="preserve">In Lagos, this expansion of duty is necessitated by the sheer scale of commercial activity. The city hosts major banks, telecommunications giants, and manufacturing hubs. Consequently, a</w:t>
      </w:r>
      <w:r>
        <w:t xml:space="preserve"> </w:t>
      </w:r>
      <w:r>
        <w:rPr>
          <w:bCs/>
          <w:b/>
        </w:rPr>
        <w:t xml:space="preserve">Diplomat</w:t>
      </w:r>
      <w:r>
        <w:t xml:space="preserve"> </w:t>
      </w:r>
      <w:r>
        <w:t xml:space="preserve">posted to Lagos must possess specialized knowledge in trade law, investment protection agreements, and intellectual property rights. The failure to understand the local business culture—often characterized by informal networks and rapid decision-making processes—can lead to missed opportunities for both the sending state and local businesses.</w:t>
      </w:r>
    </w:p>
    <w:p>
      <w:pPr>
        <w:pStyle w:val="BlockText"/>
      </w:pPr>
      <w:r>
        <w:t xml:space="preserve">"Diplomacy is no longer just about embassies; it is about engagement on the ground. In Lagos, if you are not in Ikoyi or Victoria Island every day, you are missing half the story."</w:t>
      </w:r>
    </w:p>
    <w:bookmarkEnd w:id="21"/>
    <w:bookmarkStart w:id="22" w:name="nigeria-lagos-as-a-geopolitical-crucible"/>
    <w:p>
      <w:pPr>
        <w:pStyle w:val="Heading2"/>
      </w:pPr>
      <w:r>
        <w:t xml:space="preserve">Nigeria Lagos as a Geopolitical Crucible</w:t>
      </w:r>
    </w:p>
    <w:p>
      <w:pPr>
        <w:pStyle w:val="FirstParagraph"/>
      </w:pPr>
      <w:r>
        <w:rPr>
          <w:bCs/>
          <w:b/>
        </w:rPr>
        <w:t xml:space="preserve">Nigeria Lagos</w:t>
      </w:r>
      <w:r>
        <w:t xml:space="preserve"> </w:t>
      </w:r>
      <w:r>
        <w:t xml:space="preserve">is more than an economic center; it is a cultural and social powerhouse. It serves as the gateway for foreign direct investment (FDI) into Nigeria. For any</w:t>
      </w:r>
      <w:r>
        <w:t xml:space="preserve"> </w:t>
      </w:r>
      <w:r>
        <w:rPr>
          <w:bCs/>
          <w:b/>
        </w:rPr>
        <w:t xml:space="preserve">Diplomat</w:t>
      </w:r>
      <w:r>
        <w:t xml:space="preserve">, understanding the socio-political fabric of Lagos is paramount. The city’s dynamics are influenced by its history as a colonial port, its current status as a federal territory within Lagos State, and its role in national politics.</w:t>
      </w:r>
    </w:p>
    <w:p>
      <w:pPr>
        <w:pStyle w:val="BodyText"/>
      </w:pPr>
      <w:r>
        <w:t xml:space="preserve">The relationship between the diplomatic corps and the Lagos State Government is intricate. While foreign policy remains under the purview of the Federal Government in Abuja, local issues such as infrastructure development, environmental regulations (such as those concerning pollution control), and security protocols are managed at the state level. A successful diplomat must cultivate strong relationships with key stakeholders in Lagos State, including traditional rulers, community leaders, and civil society organizations. These relationships provide critical insights into ground-level sentiment that federal-level reports may overlook.</w:t>
      </w:r>
    </w:p>
    <w:bookmarkEnd w:id="22"/>
    <w:bookmarkStart w:id="23" w:name="challenges-in-contemporary-diplomacy"/>
    <w:p>
      <w:pPr>
        <w:pStyle w:val="Heading2"/>
      </w:pPr>
      <w:r>
        <w:t xml:space="preserve">Challenges in Contemporary Diplomacy</w:t>
      </w:r>
    </w:p>
    <w:p>
      <w:pPr>
        <w:pStyle w:val="FirstParagraph"/>
      </w:pPr>
      <w:r>
        <w:t xml:space="preserve">The work of a</w:t>
      </w:r>
      <w:r>
        <w:t xml:space="preserve"> </w:t>
      </w:r>
      <w:r>
        <w:rPr>
          <w:bCs/>
          <w:b/>
        </w:rPr>
        <w:t xml:space="preserve">Diplomat</w:t>
      </w:r>
      <w:r>
        <w:t xml:space="preserve"> </w:t>
      </w:r>
      <w:r>
        <w:t xml:space="preserve">in Lagos is fraught with challenges. Security concerns remain a persistent issue, ranging from petty crime to broader regional instability. Additionally, bureaucratic inefficiencies can hinder the smooth execution of diplomatic and commercial functions. The "red tape" associated with obtaining permits for events or visas for business travelers often requires diplomats to engage in high-level advocacy and negotiation.</w:t>
      </w:r>
    </w:p>
    <w:p>
      <w:pPr>
        <w:pStyle w:val="BodyText"/>
      </w:pPr>
      <w:r>
        <w:t xml:space="preserve">Furthermore, the digital age has introduced a new layer of complexity. Public opinion in Lagos is heavily influenced by social media platforms like Twitter (now X) and WhatsApp. A diplomatic incident or a controversial statement can go viral within hours, potentially damaging bilateral relations before formal channels can respond. Therefore, modern diplomats must be adept at digital diplomacy (DiploSoft), utilizing these platforms to shape narratives and engage directly with the public.</w:t>
      </w:r>
    </w:p>
    <w:bookmarkEnd w:id="23"/>
    <w:bookmarkStart w:id="24" w:name="the-role-of-economic-diplomacy"/>
    <w:p>
      <w:pPr>
        <w:pStyle w:val="Heading2"/>
      </w:pPr>
      <w:r>
        <w:t xml:space="preserve">The Role of Economic Diplomacy</w:t>
      </w:r>
    </w:p>
    <w:p>
      <w:pPr>
        <w:pStyle w:val="FirstParagraph"/>
      </w:pPr>
      <w:r>
        <w:t xml:space="preserve">Economic diplomacy has emerged as a dominant theme in the work of foreign missions in Lagos. With Nigeria’s economy being diverse yet volatile, diplomats play a crucial role in stabilizing trade relations. This involves organizing trade delegations, participating in industry-specific forums such as the Lagos International Trade Fair (LITF), and providing market intelligence to their respective countries’ exporters.</w:t>
      </w:r>
    </w:p>
    <w:p>
      <w:pPr>
        <w:pStyle w:val="BodyText"/>
      </w:pPr>
      <w:r>
        <w:t xml:space="preserve">The focus has shifted from aid-based relationships to mutually beneficial partnerships. For instance, European diplomats in Lagos are increasingly focusing on green energy projects and sustainable urban planning, aligning with Lagos State’s environmental sustainability goals. Similarly, Asian diplomats are facilitating technology transfers and infrastructure development partnerships. This shift requires the</w:t>
      </w:r>
      <w:r>
        <w:t xml:space="preserve"> </w:t>
      </w:r>
      <w:r>
        <w:rPr>
          <w:bCs/>
          <w:b/>
        </w:rPr>
        <w:t xml:space="preserve">Diplomat</w:t>
      </w:r>
      <w:r>
        <w:t xml:space="preserve"> </w:t>
      </w:r>
      <w:r>
        <w:t xml:space="preserve">to be fluent in technical jargon related to renewable energy, fintech, and logistics.</w:t>
      </w:r>
    </w:p>
    <w:bookmarkEnd w:id="24"/>
    <w:bookmarkStart w:id="25" w:name="cultural-diplomacy-and-soft-power"/>
    <w:p>
      <w:pPr>
        <w:pStyle w:val="Heading2"/>
      </w:pPr>
      <w:r>
        <w:t xml:space="preserve">Cultural Diplomacy and Soft Power</w:t>
      </w:r>
    </w:p>
    <w:p>
      <w:pPr>
        <w:pStyle w:val="FirstParagraph"/>
      </w:pPr>
      <w:r>
        <w:t xml:space="preserve">Beyond economics, cultural diplomacy remains a vital tool for building long-term goodwill. Lagos is a hub for Nollywood (the Nigerian film industry), music (Afrobeats), and arts. Diplomatic missions leverage these cultural exports to enhance their soft power. By sponsoring art exhibitions, supporting educational exchanges, and promoting language courses at institutions like the University of Lagos or Pan-Atlantic University, diplomats can foster a deeper understanding of their nation among the Nigerian elite.</w:t>
      </w:r>
    </w:p>
    <w:p>
      <w:pPr>
        <w:pStyle w:val="BodyText"/>
      </w:pPr>
      <w:r>
        <w:t xml:space="preserve">This cultural engagement serves a strategic purpose: it creates a pool of future leaders who have positive associations with the sending country. As young professionals in Lagos ascend to positions of influence in government and business, these early connections often translate into favorable trade and political outcomes decades later.</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Diplomat</w:t>
      </w:r>
      <w:r>
        <w:t xml:space="preserve"> </w:t>
      </w:r>
      <w:r>
        <w:t xml:space="preserve">in the 21st century is multifaceted, demanding a blend of traditional negotiation skills, economic acumen, and cultural sensitivity. In the context of</w:t>
      </w:r>
      <w:r>
        <w:t xml:space="preserve"> </w:t>
      </w:r>
      <w:r>
        <w:rPr>
          <w:bCs/>
          <w:b/>
        </w:rPr>
        <w:t xml:space="preserve">Nigeria Lagos</w:t>
      </w:r>
      <w:r>
        <w:t xml:space="preserve">, this complexity is amplified by the city’s dynamic socio-political landscape and its significance as an economic powerhouse. Diplomats must navigate the interplay between federal and state authorities, engage with non-state actors, and leverage digital platforms to protect national interests.</w:t>
      </w:r>
    </w:p>
    <w:p>
      <w:pPr>
        <w:pStyle w:val="BodyText"/>
      </w:pPr>
      <w:r>
        <w:t xml:space="preserve">Future research should explore the impact of emerging technologies on diplomatic practices in megacities like Lagos. As artificial intelligence and blockchain technology begin to reshape international transactions, diplomats must remain agile and informed. Ultimately, the effectiveness of a diplomat is measured not just by treaties signed in capital cities, but by the tangible improvements in trade, security, and cultural exchange achieved on the ground in vibrant hubs like Lagos.</w:t>
      </w:r>
    </w:p>
    <w:bookmarkEnd w:id="26"/>
    <w:bookmarkStart w:id="27" w:name="references"/>
    <w:p>
      <w:pPr>
        <w:pStyle w:val="Heading2"/>
      </w:pPr>
      <w:r>
        <w:t xml:space="preserve">References</w:t>
      </w:r>
    </w:p>
    <w:p>
      <w:pPr>
        <w:pStyle w:val="FirstParagraph"/>
      </w:pPr>
      <w:r>
        <w:t xml:space="preserve">AfCFTA Secretariat. (2019). *The African Continental Free Trade Area: Opportunities and Challenges for Small Business*. Accra: AfCFTA.</w:t>
      </w:r>
    </w:p>
    <w:p>
      <w:pPr>
        <w:pStyle w:val="BodyText"/>
      </w:pPr>
      <w:r>
        <w:t xml:space="preserve">Bowen, J. R. (2021). "Diplomacy in the Digital Age: Social Media and Public Diplomacy."</w:t>
      </w:r>
      <w:r>
        <w:t xml:space="preserve"> </w:t>
      </w:r>
      <w:r>
        <w:rPr>
          <w:iCs/>
          <w:i/>
        </w:rPr>
        <w:t xml:space="preserve">Journal of International Communication</w:t>
      </w:r>
      <w:r>
        <w:t xml:space="preserve">, 27(3), 45-60.</w:t>
      </w:r>
    </w:p>
    <w:p>
      <w:pPr>
        <w:pStyle w:val="BodyText"/>
      </w:pPr>
      <w:r>
        <w:t xml:space="preserve">Chabal, P., &amp; Daloz, J. P. (1999). *Africa Works: Disorder as Political Instrument*. Oxford: James Currey.</w:t>
      </w:r>
    </w:p>
    <w:p>
      <w:pPr>
        <w:pStyle w:val="BodyText"/>
      </w:pPr>
      <w:r>
        <w:t xml:space="preserve">Lagos State Government. (2022). *Lagos State Economic Empowerment and Employment Strategy Paper*. Lagos: LASG Press.</w:t>
      </w:r>
    </w:p>
    <w:p>
      <w:pPr>
        <w:pStyle w:val="BodyText"/>
      </w:pPr>
      <w:r>
        <w:t xml:space="preserve">Nwankwo, S. (2018). "The Politics of Urban Governance in Nigeria: The Case of Lagos."</w:t>
      </w:r>
      <w:r>
        <w:t xml:space="preserve"> </w:t>
      </w:r>
      <w:r>
        <w:rPr>
          <w:iCs/>
          <w:i/>
        </w:rPr>
        <w:t xml:space="preserve">African Studies Review</w:t>
      </w:r>
      <w:r>
        <w:t xml:space="preserve">, 61(2), 123-145.</w:t>
      </w:r>
    </w:p>
    <w:p>
      <w:pPr>
        <w:pStyle w:val="BodyText"/>
      </w:pPr>
      <w:r>
        <w:t xml:space="preserve">Smith, A. O., &amp; Johnson, B. L. (2023). "Economic Diplomacy in West Africa: Navigating the Nigerian Market."</w:t>
      </w:r>
      <w:r>
        <w:t xml:space="preserve"> </w:t>
      </w:r>
      <w:r>
        <w:rPr>
          <w:iCs/>
          <w:i/>
        </w:rPr>
        <w:t xml:space="preserve">International Relations Quarterly</w:t>
      </w:r>
      <w:r>
        <w:t xml:space="preserve">, 15(4), 89-102.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Shaping Economic and Political Relations: A Case Study of Nigeria, Lagos</dc:title>
  <dc:creator/>
  <dc:language>en</dc:language>
  <cp:keywords/>
  <dcterms:created xsi:type="dcterms:W3CDTF">2026-07-29T15:47:25Z</dcterms:created>
  <dcterms:modified xsi:type="dcterms:W3CDTF">2026-07-29T15:47:25Z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