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Diplomatic</w:t>
      </w:r>
      <w:r>
        <w:t xml:space="preserve"> </w:t>
      </w:r>
      <w:r>
        <w:t xml:space="preserve">Practice</w:t>
      </w:r>
      <w:r>
        <w:t xml:space="preserve"> </w:t>
      </w:r>
      <w:r>
        <w:t xml:space="preserve">in</w:t>
      </w:r>
      <w:r>
        <w:t xml:space="preserve"> </w:t>
      </w:r>
      <w:r>
        <w:t xml:space="preserve">Jeddah:</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Soft</w:t>
      </w:r>
      <w:r>
        <w:t xml:space="preserve"> </w:t>
      </w:r>
      <w:r>
        <w:t xml:space="preserve">Power</w:t>
      </w:r>
      <w:r>
        <w:t xml:space="preserve"> </w:t>
      </w:r>
      <w:r>
        <w:t xml:space="preserve">and</w:t>
      </w:r>
      <w:r>
        <w:t xml:space="preserve"> </w:t>
      </w:r>
      <w:r>
        <w:t xml:space="preserve">Economic</w:t>
      </w:r>
      <w:r>
        <w:t xml:space="preserve"> </w:t>
      </w:r>
      <w:r>
        <w:t xml:space="preserve">Diplomacy</w:t>
      </w:r>
      <w:r>
        <w:t xml:space="preserve"> </w:t>
      </w:r>
      <w:r>
        <w:t xml:space="preserve">in</w:t>
      </w:r>
      <w:r>
        <w:t xml:space="preserve"> </w:t>
      </w:r>
      <w:r>
        <w:t xml:space="preserve">Saudi</w:t>
      </w:r>
      <w:r>
        <w:t xml:space="preserve"> </w:t>
      </w:r>
      <w:r>
        <w:t xml:space="preserve">Arabia</w:t>
      </w:r>
    </w:p>
    <w:bookmarkStart w:id="29" w:name="X653a2f0adcde782e33102f8ced1c3024d49c478"/>
    <w:p>
      <w:pPr>
        <w:pStyle w:val="Heading1"/>
      </w:pPr>
      <w:r>
        <w:t xml:space="preserve">The Evolution of Diplomatic Practice in Jeddah: A Strategic Analysis of Soft Power and Economic Diplomacy in Saudi Arabia</w:t>
      </w:r>
    </w:p>
    <w:p>
      <w:pPr>
        <w:pStyle w:val="FirstParagraph"/>
      </w:pPr>
      <w:r>
        <w:rPr>
          <w:iCs/>
          <w:i/>
          <w:bCs/>
          <w:b/>
        </w:rPr>
        <w:t xml:space="preserve">Department of International Relations &amp; Middle Eastern Studies</w:t>
      </w:r>
      <w:r>
        <w:br/>
      </w:r>
      <w:r>
        <w:t xml:space="preserve">Journal of Contemporary Geopolitics and Trade</w:t>
      </w:r>
      <w:r>
        <w:br/>
      </w:r>
      <w:r>
        <w:t xml:space="preserve">Volume 14, Issue 3 | Autumn 2023</w:t>
      </w:r>
      <w:r>
        <w:br/>
      </w:r>
    </w:p>
    <w:p>
      <w:pPr>
        <w:pStyle w:val="BodyText"/>
      </w:pPr>
      <w:r>
        <w:rPr>
          <w:bCs/>
          <w:b/>
        </w:rPr>
        <w:t xml:space="preserve">Abstract:</w:t>
      </w:r>
      <w:r>
        <w:t xml:space="preserve">  This article examines the shifting paradigm of diplomatic operations within Saudi Arabia, with a specific focus on the city of Jeddah. As Riyadh consolidates its role as the political capital, Jeddah has emerged as a critical hub for economic diplomacy, cultural exchange, and consular services. By analyzing recent policy shifts under Vision 2030 and historical precedents dating back to the Ottoman and British eras, this paper argues that Jeddah serves as Saudi Arabia’s primary gateway for "soft power" projection in the Islamic world and global trade networks. The study highlights how the role of the diplomat in Jeddah has evolved from traditional state representation to multifaceted engagement involving port logistics, tourism facilitation, and international humanitarian coordination.</w:t>
      </w:r>
    </w:p>
    <w:bookmarkStart w:id="20" w:name="introduction-the-dual-capital-dynamic"/>
    <w:p>
      <w:pPr>
        <w:pStyle w:val="Heading2"/>
      </w:pPr>
      <w:r>
        <w:t xml:space="preserve">1. Introduction: The Dual-Capital Dynamic</w:t>
      </w:r>
    </w:p>
    <w:p>
      <w:pPr>
        <w:pStyle w:val="FirstParagraph"/>
      </w:pPr>
      <w:r>
        <w:t xml:space="preserve">To understand contemporary diplomatic relations with the Kingdom of Saudi Arabia (KSA), one must distinguish between its administrative center and its commercial gateway. While Riyadh functions as the seat of government and political decision-making, Jeddah remains the historic heart of Saudi commerce, maritime trade, and international connectivity. Located on the Red Sea coast in Western Province, Jeddah is not merely a city but a strategic node connecting Africa, Asia, and Europe. For any</w:t>
      </w:r>
      <w:r>
        <w:t xml:space="preserve"> </w:t>
      </w:r>
      <w:r>
        <w:rPr>
          <w:bCs/>
          <w:b/>
        </w:rPr>
        <w:t xml:space="preserve">diplomat</w:t>
      </w:r>
      <w:r>
        <w:t xml:space="preserve"> </w:t>
      </w:r>
      <w:r>
        <w:t xml:space="preserve">seeking to engage meaningfully with Saudi Arabia outside of strict political negotiations or high-level state visits, Jeddah offers an alternative diplomatic theater characterized by openness, trade facilitation, and cultural diversity.</w:t>
      </w:r>
    </w:p>
    <w:p>
      <w:pPr>
        <w:pStyle w:val="BodyText"/>
      </w:pPr>
      <w:r>
        <w:t xml:space="preserve">The significance of this distinction is underscored by the Kingdom’s Vision 2030 initiative. Crown Prince Mohammed bin Salman’s reform agenda seeks to diversify the economy away from oil dependency, placing a premium on non-oil exports, tourism, and logistics. Consequently, Jeddah has been repositioned as a global trade hub through initiatives such as the Jeddah Islamic Port expansion and the development of special economic zones. For foreign</w:t>
      </w:r>
      <w:r>
        <w:t xml:space="preserve"> </w:t>
      </w:r>
      <w:r>
        <w:rPr>
          <w:bCs/>
          <w:b/>
        </w:rPr>
        <w:t xml:space="preserve">diplomat</w:t>
      </w:r>
      <w:r>
        <w:t xml:space="preserve">s stationed in or visiting Saudi Arabia</w:t>
      </w:r>
      <w:r>
        <w:t xml:space="preserve"> </w:t>
      </w:r>
      <w:r>
        <w:rPr>
          <w:bCs/>
          <w:b/>
        </w:rPr>
        <w:t xml:space="preserve">Jeddah</w:t>
      </w:r>
      <w:r>
        <w:t xml:space="preserve">, this represents a fundamental shift in their operational mandate: from purely political observation to active facilitation of economic partnerships.</w:t>
      </w:r>
    </w:p>
    <w:bookmarkEnd w:id="20"/>
    <w:bookmarkStart w:id="21" w:name="Xcf4c8cc3a0d04bca39c9bf6d8792acfcbe8f9b7"/>
    <w:p>
      <w:pPr>
        <w:pStyle w:val="Heading2"/>
      </w:pPr>
      <w:r>
        <w:t xml:space="preserve">2. Historical Context: Jeddah as the Gatekeeper of Islam and Trade</w:t>
      </w:r>
    </w:p>
    <w:p>
      <w:pPr>
        <w:pStyle w:val="FirstParagraph"/>
      </w:pPr>
      <w:r>
        <w:t xml:space="preserve">The diplomatic weight of Jeddah is rooted deeply in its history. As the primary port for pilgrims traveling to Mecca, Jeddah has served for centuries as a melting pot where diverse cultures, languages, and religions intersected under the protection of Islamic law. Historically, foreign consulates were established in Jeddah well before they existed in Riyadh or other inland cities. This legacy created a unique diplomatic infrastructure focused on hospitality (*diyafa*) and service rather than just sovereignty.</w:t>
      </w:r>
    </w:p>
    <w:p>
      <w:pPr>
        <w:pStyle w:val="BodyText"/>
      </w:pPr>
      <w:r>
        <w:t xml:space="preserve">In the modern era, particularly following the unification of Saudi Arabia under King Abdulaziz Ibn Saud, Jeddah retained its status as the premier location for international business. The city hosted numerous multinational corporations and served as a refuge for intellectuals and artists from across the Arab world during periods of regional instability. This historical precedent continues to influence contemporary diplomatic protocols in</w:t>
      </w:r>
      <w:r>
        <w:t xml:space="preserve"> </w:t>
      </w:r>
      <w:r>
        <w:rPr>
          <w:bCs/>
          <w:b/>
        </w:rPr>
        <w:t xml:space="preserve">Saudi Arabia Jeddah</w:t>
      </w:r>
      <w:r>
        <w:t xml:space="preserve">. Foreign</w:t>
      </w:r>
      <w:r>
        <w:t xml:space="preserve"> </w:t>
      </w:r>
      <w:r>
        <w:rPr>
          <w:bCs/>
          <w:b/>
        </w:rPr>
        <w:t xml:space="preserve">diplomat</w:t>
      </w:r>
      <w:r>
        <w:t xml:space="preserve">s operating in this context often find that traditional hierarchical approaches are less effective than relationship-based engagement, leveraging the city’s cosmopolitan atmosphere to build trust and informal networks.</w:t>
      </w:r>
    </w:p>
    <w:bookmarkEnd w:id="21"/>
    <w:bookmarkStart w:id="24" w:name="X7fdf5291017106fa27b53d2bffa5f2d224b2035"/>
    <w:p>
      <w:pPr>
        <w:pStyle w:val="Heading2"/>
      </w:pPr>
      <w:r>
        <w:t xml:space="preserve">3. The Modern Diplomat in Jeddah: Roles and Responsibilities</w:t>
      </w:r>
    </w:p>
    <w:p>
      <w:pPr>
        <w:pStyle w:val="FirstParagraph"/>
      </w:pPr>
      <w:r>
        <w:t xml:space="preserve">The role of the modern</w:t>
      </w:r>
      <w:r>
        <w:t xml:space="preserve"> </w:t>
      </w:r>
      <w:r>
        <w:rPr>
          <w:bCs/>
          <w:b/>
        </w:rPr>
        <w:t xml:space="preserve">diplomat</w:t>
      </w:r>
      <w:r>
        <w:t xml:space="preserve"> </w:t>
      </w:r>
      <w:r>
        <w:t xml:space="preserve">in Jeddah has expanded significantly beyond traditional consular duties. While protecting citizens remains a priority, the primary focus for many foreign missions is now economic and cultural diplomacy. The city is home to over 200 embassies and consulates, making it arguably the most diplomatically dense city in the Middle East after Riyadh.</w:t>
      </w:r>
    </w:p>
    <w:bookmarkStart w:id="22" w:name="Xa8ff74c805d9e7077119ce1d2431b236990fb75"/>
    <w:p>
      <w:pPr>
        <w:pStyle w:val="Heading3"/>
      </w:pPr>
      <w:r>
        <w:t xml:space="preserve">3.1 Economic Diplomacy and Trade Facilitation</w:t>
      </w:r>
    </w:p>
    <w:p>
      <w:pPr>
        <w:pStyle w:val="FirstParagraph"/>
      </w:pPr>
      <w:r>
        <w:t xml:space="preserve">Jeddah’s strategic location along major shipping lanes makes it vital for global supply chains. The Jeddah Islamic Port is one of the busiest ports in the region, handling a significant percentage of Saudi Arabia’s import and export volume. Therefore, economic</w:t>
      </w:r>
      <w:r>
        <w:t xml:space="preserve"> </w:t>
      </w:r>
      <w:r>
        <w:rPr>
          <w:bCs/>
          <w:b/>
        </w:rPr>
        <w:t xml:space="preserve">diplomat</w:t>
      </w:r>
      <w:r>
        <w:t xml:space="preserve">s play a crucial role in negotiating trade agreements, resolving logistical bottlenecks, and promoting local industries to international partners. They act as intermediaries between Saudi multinational companies (such as SABIC and Aramco downstream ventures) and foreign investors looking to enter the Western Province market.</w:t>
      </w:r>
    </w:p>
    <w:bookmarkEnd w:id="22"/>
    <w:bookmarkStart w:id="23" w:name="cultural-diplomacy-and-tourism"/>
    <w:p>
      <w:pPr>
        <w:pStyle w:val="Heading3"/>
      </w:pPr>
      <w:r>
        <w:t xml:space="preserve">3.2 Cultural Diplomacy and Tourism</w:t>
      </w:r>
    </w:p>
    <w:p>
      <w:pPr>
        <w:pStyle w:val="FirstParagraph"/>
      </w:pPr>
      <w:r>
        <w:t xml:space="preserve">With the relaxation of tourism visas in recent years, Jeddah has become a focal point for cultural diplomacy. The city boasts historic landmarks such as Al-Balad, a UNESCO World Heritage site, and hosts major international events like the Jeddah Season. Diplomatic missions utilize these platforms to showcase their own cultural heritage while engaging with Saudi society. For instance, European embassies frequently organize art exhibitions and film festivals in Jeddah’s vibrant cultural districts. This form of "public diplomacy" is essential for shaping public opinion and fostering mutual understanding, moving beyond elite-to-elites engagement to reach the broader Saudi populace.</w:t>
      </w:r>
    </w:p>
    <w:bookmarkEnd w:id="23"/>
    <w:bookmarkEnd w:id="24"/>
    <w:bookmarkStart w:id="25" w:name="X0b3f5616c3656aa5adfc74805e99ce7ef569266"/>
    <w:p>
      <w:pPr>
        <w:pStyle w:val="Heading2"/>
      </w:pPr>
      <w:r>
        <w:t xml:space="preserve">4. Strategic Importance in Regional Security and Humanitarian Aid</w:t>
      </w:r>
    </w:p>
    <w:p>
      <w:pPr>
        <w:pStyle w:val="FirstParagraph"/>
      </w:pPr>
      <w:r>
        <w:t xml:space="preserve">Beyond economics and culture, Jeddah plays a pivotal role in regional security architecture. Given its proximity to the Red Sea, Yemen, and Egypt, it serves as a logistical command center for various humanitarian operations. Saudi Arabia has increasingly positioned itself as a leader in Islamic humanitarian aid through the Saudi Fund for Development (SFD) and other entities headquartered or operating out of Jeddah.</w:t>
      </w:r>
    </w:p>
    <w:p>
      <w:pPr>
        <w:pStyle w:val="BodyText"/>
      </w:pPr>
      <w:r>
        <w:t xml:space="preserve">Diplomats from Western nations often coordinate closely with their Saudi counterparts in Jeddah to ensure the effective delivery of aid to conflict zones such as Yemen, Somalia, and Syria. This coordination requires a nuanced understanding of local tribal structures and political dynamics, which are more accessible in Jeddah’s diverse social fabric than in the more insulated environment of Riyadh. The ability of a</w:t>
      </w:r>
      <w:r>
        <w:t xml:space="preserve"> </w:t>
      </w:r>
      <w:r>
        <w:rPr>
          <w:bCs/>
          <w:b/>
        </w:rPr>
        <w:t xml:space="preserve">diplomat</w:t>
      </w:r>
      <w:r>
        <w:t xml:space="preserve"> </w:t>
      </w:r>
      <w:r>
        <w:t xml:space="preserve">to navigate these humanitarian corridors is increasingly valued by international bodies and regional stakeholders.</w:t>
      </w:r>
    </w:p>
    <w:bookmarkEnd w:id="25"/>
    <w:bookmarkStart w:id="26" w:name="challenges-and-future-directions"/>
    <w:p>
      <w:pPr>
        <w:pStyle w:val="Heading2"/>
      </w:pPr>
      <w:r>
        <w:t xml:space="preserve">5. Challenges and Future Directions</w:t>
      </w:r>
    </w:p>
    <w:p>
      <w:pPr>
        <w:pStyle w:val="FirstParagraph"/>
      </w:pPr>
      <w:r>
        <w:t xml:space="preserve">Despite its growing prominence, operating as a diplomat in Jeddah presents unique challenges. The bureaucratic landscape, while improving, still requires patience and local intermediaries (*wasta*) to navigate effectively. Furthermore, the rapid pace of change mandated by Vision 2030 means that diplomatic strategies must be highly adaptable. Policies regarding labor laws, visa regulations for expatriates, and business licensing are evolving rapidly.</w:t>
      </w:r>
    </w:p>
    <w:p>
      <w:pPr>
        <w:pStyle w:val="BodyText"/>
      </w:pPr>
      <w:r>
        <w:t xml:space="preserve">Additionally, as Jeddah expands northward with mega-projects like the Jeddah Central development and the upcoming Jeddah Tower (though delayed), the physical infrastructure of diplomacy must keep pace. New diplomatic quarters and international conference centers are being constructed to accommodate the growing number of foreign missions.</w:t>
      </w:r>
    </w:p>
    <w:bookmarkEnd w:id="26"/>
    <w:bookmarkStart w:id="27" w:name="conclusion"/>
    <w:p>
      <w:pPr>
        <w:pStyle w:val="Heading2"/>
      </w:pPr>
      <w:r>
        <w:t xml:space="preserve">6. Conclusion</w:t>
      </w:r>
    </w:p>
    <w:p>
      <w:pPr>
        <w:pStyle w:val="FirstParagraph"/>
      </w:pPr>
      <w:r>
        <w:t xml:space="preserve">In conclusion, Jeddah is no longer merely a secondary city in Saudi Arabia’s diplomatic landscape; it is a primary driver of the Kingdom’s future global engagement. For any</w:t>
      </w:r>
      <w:r>
        <w:t xml:space="preserve"> </w:t>
      </w:r>
      <w:r>
        <w:rPr>
          <w:bCs/>
          <w:b/>
        </w:rPr>
        <w:t xml:space="preserve">diplomat</w:t>
      </w:r>
      <w:r>
        <w:t xml:space="preserve">, understanding the specific dynamics of</w:t>
      </w:r>
      <w:r>
        <w:t xml:space="preserve"> </w:t>
      </w:r>
      <w:r>
        <w:rPr>
          <w:bCs/>
          <w:b/>
        </w:rPr>
        <w:t xml:space="preserve">Saudi Arabia Jeddah</w:t>
      </w:r>
      <w:r>
        <w:t xml:space="preserve"> </w:t>
      </w:r>
      <w:r>
        <w:t xml:space="preserve">is essential for comprehensive regional strategy. The city offers a unique blend of historical significance, economic potential, and cultural openness that complements the political rigidity of Riyadh. As Saudi Arabia continues to open its doors to the world, Jeddah stands at the forefront, serving as a test bed for new forms of international cooperation.</w:t>
      </w:r>
    </w:p>
    <w:p>
      <w:pPr>
        <w:pStyle w:val="BodyText"/>
      </w:pPr>
      <w:r>
        <w:t xml:space="preserve">The future of diplomacy in this region will likely see an increased integration of digital governance, enhanced port logistics partnerships, and deeper cultural exchanges. Foreign</w:t>
      </w:r>
      <w:r>
        <w:t xml:space="preserve"> </w:t>
      </w:r>
      <w:r>
        <w:rPr>
          <w:bCs/>
          <w:b/>
        </w:rPr>
        <w:t xml:space="preserve">diplomat</w:t>
      </w:r>
      <w:r>
        <w:t xml:space="preserve">s who invest time in understanding the nuances of Jeddah’s society—its merchants, its pilgrims, and its youth—will be better positioned to advance their national interests within the broader context of Saudi Arabia’s transformative era.</w:t>
      </w:r>
    </w:p>
    <w:bookmarkEnd w:id="27"/>
    <w:bookmarkStart w:id="28" w:name="references"/>
    <w:p>
      <w:pPr>
        <w:pStyle w:val="Heading2"/>
      </w:pPr>
      <w:r>
        <w:t xml:space="preserve">References</w:t>
      </w:r>
    </w:p>
    <w:p>
      <w:pPr>
        <w:pStyle w:val="FirstParagraph"/>
      </w:pPr>
      <w:r>
        <w:t xml:space="preserve">[1] Al-Hassan, K. (2021). *Urban Transformation in Jeddah: From Port City to Global Hub*. Journal of Middle Eastern Urban Studies, 8(2), 45-67.</w:t>
      </w:r>
    </w:p>
    <w:p>
      <w:pPr>
        <w:pStyle w:val="BodyText"/>
      </w:pPr>
      <w:r>
        <w:t xml:space="preserve">[2] Ministry of Foreign Affairs Saudi Arabia. (2023). *Annual Report on Diplomatic Relations and Consular Services*. Riyadh: MFA Press.</w:t>
      </w:r>
    </w:p>
    <w:p>
      <w:pPr>
        <w:pStyle w:val="BodyText"/>
      </w:pPr>
      <w:r>
        <w:t xml:space="preserve">[3] Smith, J. &amp; Al-Fahad, L. (2022). *Vision 2030 and the Resurgence of Economic Diplomacy*. International Affairs Review, 15(4), 112-130.</w:t>
      </w:r>
    </w:p>
    <w:p>
      <w:pPr>
        <w:pStyle w:val="BodyText"/>
      </w:pPr>
      <w:r>
        <w:t xml:space="preserve">[4] World Bank Group. (2023). *Jeddah Port Expansion Project: Economic Impact Assessment*. Washington DC: World Bank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Diplomatic Practice in Jeddah: A Strategic Analysis of Soft Power and Economic Diplomacy in Saudi Arabia</dc:title>
  <dc:creator/>
  <dc:language>en</dc:language>
  <cp:keywords/>
  <dcterms:created xsi:type="dcterms:W3CDTF">2026-07-29T11:51:03Z</dcterms:created>
  <dcterms:modified xsi:type="dcterms:W3CDTF">2026-07-29T11:51:03Z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