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Geopolitical</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9eea00d9f4c0de4bf464f0d5433e60a0d6e2c03"/>
    <w:p>
      <w:pPr>
        <w:pStyle w:val="Heading1"/>
      </w:pPr>
      <w:r>
        <w:t xml:space="preserve">The Strategic Role of the Diplomat in the Geopolitical Landscape of South Africa, Johannesburg</w:t>
      </w:r>
    </w:p>
    <w:p>
      <w:pPr>
        <w:pStyle w:val="FirstParagraph"/>
      </w:pPr>
      <w:r>
        <w:t xml:space="preserve">Dr. J.A. van der Merwe</w:t>
      </w:r>
      <w:r>
        <w:br/>
      </w:r>
      <w:r>
        <w:t xml:space="preserve">Senior Fellow, Institute for International Relations</w:t>
      </w:r>
      <w:r>
        <w:br/>
      </w:r>
      <w:r>
        <w:t xml:space="preserve">University of Pretoria &amp; University of the Witwatersrand</w:t>
      </w:r>
      <w:r>
        <w:br/>
      </w:r>
      <w:r>
        <w:br/>
      </w:r>
      <w:r>
        <w:rPr>
          <w:bCs/>
          <w:b/>
        </w:rPr>
        <w:t xml:space="preserve">Date:</w:t>
      </w:r>
      <w:r>
        <w:t xml:space="preserve"> </w:t>
      </w:r>
      <w:r>
        <w:t xml:space="preserve">October 2023 |</w:t>
      </w:r>
      <w:r>
        <w:t xml:space="preserve"> </w:t>
      </w:r>
      <w:r>
        <w:rPr>
          <w:bCs/>
          <w:b/>
        </w:rPr>
        <w:t xml:space="preserve">JID:</w:t>
      </w:r>
      <w:r>
        <w:t xml:space="preserve"> </w:t>
      </w:r>
      <w:r>
        <w:t xml:space="preserve">IR-SA-2023-445 |</w:t>
      </w:r>
      <w:r>
        <w:t xml:space="preserve"> </w:t>
      </w:r>
      <w:hyperlink w:anchor="references">
        <w:r>
          <w:rPr>
            <w:rStyle w:val="Hyperlink"/>
          </w:rPr>
          <w:t xml:space="preserve">References</w:t>
        </w:r>
      </w:hyperlink>
    </w:p>
    <w:p>
      <w:pPr>
        <w:pStyle w:val="BodyText"/>
      </w:pPr>
      <w:r>
        <w:rPr>
          <w:bCs/>
          <w:b/>
        </w:rPr>
        <w:t xml:space="preserve">Abstract:</w:t>
      </w:r>
    </w:p>
    <w:p>
      <w:pPr>
        <w:pStyle w:val="BodyText"/>
      </w:pPr>
      <w:r>
        <w:t xml:space="preserve">This article investigates the evolving function and significance of the Diplomat within the specific geopolitical context of South Africa, with a particular focus on Johannesburg as an emerging hub for continental diplomacy. As South Africa strives to position itself as a gateway between Europe, Asia, and Africa, Johannesburg has transcended its traditional role merely as an economic capital to become a critical node in diplomatic architecture. This paper analyzes the historical trajectory of foreign policy implementation through the figure of the Diplomat, examining how modern representatives navigate multilateral negotiations in SADC (Southern African Development Community) forums and bilateral relations centered in Joburg. By employing a qualitative case study analysis of recent trade agreements and security protocols, we argue that the contemporary Diplomat must possess hybrid competencies encompassing economic negotiation, cultural mediation, and crisis management to effectively serve South Africa’s national interests in a multipolar world.</w:t>
      </w:r>
    </w:p>
    <w:bookmarkStart w:id="20" w:name="introduction"/>
    <w:p>
      <w:pPr>
        <w:pStyle w:val="Heading2"/>
      </w:pPr>
      <w:r>
        <w:t xml:space="preserve">1. Introduction</w:t>
      </w:r>
    </w:p>
    <w:p>
      <w:pPr>
        <w:pStyle w:val="FirstParagraph"/>
      </w:pPr>
      <w:r>
        <w:t xml:space="preserve">In the complex tapestry of international relations, the figure of the Diplomat serves as both a shield and a bridge for sovereign states. Nowhere is this role more critical than in South Africa, a nation that views itself not merely as an African state but as an African leader on the global stage. Within this expansive framework, Johannesburg occupies a unique position. As the largest city in Southern Africa and its financial heartland, Johannesburg has inadvertently become one of the continent's premier diplomatic hubs. This article explores how South Africa’s foreign policy apparatus leverages diplomatic personnel based in or interacting with Johannesburg to achieve broader strategic objectives.</w:t>
      </w:r>
    </w:p>
    <w:p>
      <w:pPr>
        <w:pStyle w:val="BodyText"/>
      </w:pPr>
      <w:r>
        <w:t xml:space="preserve">The concept of diplomacy is no longer confined to the gilded halls of traditional embassies in capitals like London, Washington D.C., or Geneva. In the context of modern global governance, the Diplomat operates within a fluid network that includes corporate boardrooms, continental summits in Sandton and Rosebank, and multilateral agencies headquartered near OR Tambo International Airport. This shift necessitates a re-evaluation of the skills set required for effective statecraft in South Africa’s urban center.</w:t>
      </w:r>
    </w:p>
    <w:bookmarkEnd w:id="20"/>
    <w:bookmarkStart w:id="21" w:name="johannesburg-as-a-diplomatic-nexus"/>
    <w:p>
      <w:pPr>
        <w:pStyle w:val="Heading2"/>
      </w:pPr>
      <w:r>
        <w:t xml:space="preserve">2. Johannesburg as a Diplomatic Nexus</w:t>
      </w:r>
    </w:p>
    <w:p>
      <w:pPr>
        <w:pStyle w:val="FirstParagraph"/>
      </w:pPr>
      <w:r>
        <w:t xml:space="preserve">To understand the role of the Diplomat in South Africa, one must first appreciate the structural transformation of Johannesburg. Historically dismissed by some early observers as merely a commercial city lacking political gravitas compared to Pretoria (the administrative capital), Johannesburg has rapidly ascended in importance due to its demographic density, economic output, and infrastructural capacity.</w:t>
      </w:r>
    </w:p>
    <w:p>
      <w:pPr>
        <w:pStyle w:val="BodyText"/>
      </w:pPr>
      <w:r>
        <w:t xml:space="preserve">Johannesburg hosts numerous international organizations, including the African Union’s operational offices and various regional trade bodies. For the Diplomat stationed here or engaging with Joburg-based stakeholders, the environment is distinct from traditional diplomatic postings. The pace is faster; the stakeholders are more diverse, ranging from multinational corporations to grassroots civil society organizations. Consequently, a Diplomat operating in this sphere must be agile.</w:t>
      </w:r>
    </w:p>
    <w:bookmarkEnd w:id="21"/>
    <w:bookmarkStart w:id="22" w:name="the-evolution-of-the-diplomatic-profile"/>
    <w:p>
      <w:pPr>
        <w:pStyle w:val="Heading2"/>
      </w:pPr>
      <w:r>
        <w:t xml:space="preserve">3. The Evolution of the Diplomatic Profile</w:t>
      </w:r>
    </w:p>
    <w:p>
      <w:pPr>
        <w:pStyle w:val="FirstParagraph"/>
      </w:pPr>
      <w:r>
        <w:t xml:space="preserve">The traditional image of the careerist Civil Servant transitioning seamlessly into a role as an Ambassador or Consul is giving way to a more specialized profile. In South Africa, particularly regarding engagements in Johannesburg, the modern Diplomat is increasingly expected to have expertise in economics and technology. This shift is driven by the reality that trade negotiations often take precedence over ceremonial duties.</w:t>
      </w:r>
    </w:p>
    <w:p>
      <w:pPr>
        <w:pStyle w:val="BodyText"/>
      </w:pPr>
      <w:r>
        <w:t xml:space="preserve">For instance, when negotiating bilateral investment treaties between South Africa and Asian markets (such as China or India), these deals are frequently brokered through offices located in Johannesburg’s financial district. Here, the Diplomat acts less as a political messenger and more as a facilitator of cross-border capital flow. This requires linguistic proficiency, an understanding of international law, and the ability to navigate local regulatory frameworks unique to Gauteng province.</w:t>
      </w:r>
    </w:p>
    <w:bookmarkEnd w:id="22"/>
    <w:bookmarkStart w:id="23" w:name="X2276de379e57d48702f809a0f0e2f866d1b0150"/>
    <w:p>
      <w:pPr>
        <w:pStyle w:val="Heading2"/>
      </w:pPr>
      <w:r>
        <w:t xml:space="preserve">4. Case Study: Multilateral Diplomacy in SADC Frameworks</w:t>
      </w:r>
    </w:p>
    <w:p>
      <w:pPr>
        <w:pStyle w:val="FirstParagraph"/>
      </w:pPr>
      <w:r>
        <w:t xml:space="preserve">A pertinent example of diplomatic activity centered around Johannesburg is its role within the Southern African Development Community (SADC). As SADC continues to grapple with challenges regarding economic integration and political stability in neighboring states, Johannesburg serves as a neutral ground for high-level summits. The Diplomat’s role during these periods involves meticulous coordination, cultural sensitivity, and strategic positioning.</w:t>
      </w:r>
    </w:p>
    <w:p>
      <w:pPr>
        <w:pStyle w:val="BodyText"/>
      </w:pPr>
      <w:r>
        <w:t xml:space="preserve">In recent years, South African diplomats based in Joburg have played pivotal roles in mediating conflicts not just within the region but also facilitating dialogue between global powers interested in African resources. This "entrepreneurial diplomacy" requires individuals who can build coalitions among disparate political entities. The success of such initiatives relies heavily on the interpersonal skills and strategic foresight of individual diplomats operating out of Johannesburg.</w:t>
      </w:r>
    </w:p>
    <w:bookmarkEnd w:id="23"/>
    <w:bookmarkStart w:id="24" w:name="challenges-facing-modern-diplomacy"/>
    <w:p>
      <w:pPr>
        <w:pStyle w:val="Heading2"/>
      </w:pPr>
      <w:r>
        <w:t xml:space="preserve">5. Challenges Facing Modern Diplomacy</w:t>
      </w:r>
    </w:p>
    <w:p>
      <w:pPr>
        <w:pStyle w:val="FirstParagraph"/>
      </w:pPr>
      <w:r>
        <w:t xml:space="preserve">The landscape is not without its challenges. South Africa’s foreign policy is often characterized by its commitment to non-alignment and Pan-Africanism, which can sometimes place it at odds with Western powers or create friction in trade negotiations involving Johannesburg-based enterprises. The Diplomat must navigate these waters with precision, balancing national ideology against pragmatic economic necessities.</w:t>
      </w:r>
    </w:p>
    <w:p>
      <w:pPr>
        <w:pStyle w:val="BodyText"/>
      </w:pPr>
      <w:r>
        <w:t xml:space="preserve">Furthermore, the rise of digital diplomacy has changed the nature of engagement. A Diplomat today must manage South Africa’s image online while coordinating physical visits and events in venues across the city. This dual burden requires significant resources and training. Moreover, cybersecurity threats pose an ongoing risk to diplomatic communications originating from sensitive locations within Johannesburg.</w:t>
      </w:r>
    </w:p>
    <w:bookmarkEnd w:id="24"/>
    <w:bookmarkStart w:id="25" w:name="conclusion"/>
    <w:p>
      <w:pPr>
        <w:pStyle w:val="Heading2"/>
      </w:pPr>
      <w:r>
        <w:t xml:space="preserve">6. Conclusion</w:t>
      </w:r>
    </w:p>
    <w:p>
      <w:pPr>
        <w:pStyle w:val="FirstParagraph"/>
      </w:pPr>
      <w:r>
        <w:t xml:space="preserve">The role of the Diplomat in South Africa is undergoing a profound transformation, driven by the centrality of Johannesburg in both economic and political spheres. As the country seeks to harness its potential as a bridge between continents, its diplomatic corps must evolve accordingly. The modern Diplomat serving Johannesburg cannot rely solely on protocol; they must be adept economists, cultural mediators, and strategic thinkers.</w:t>
      </w:r>
    </w:p>
    <w:p>
      <w:pPr>
        <w:pStyle w:val="BodyText"/>
      </w:pPr>
      <w:r>
        <w:t xml:space="preserve">Future research should focus on quantifying the impact of specific diplomatic interventions led from Joburg on trade volumes and political stability in the wider SADC region. By investing in high-quality diplomatic training tailored to the unique demands of this urban center, South Africa can ensure that its foreign policy remains robust, relevant, and effective in an increasingly interconnected world.</w:t>
      </w:r>
    </w:p>
    <w:bookmarkEnd w:id="25"/>
    <w:bookmarkStart w:id="26" w:name="references"/>
    <w:p>
      <w:pPr>
        <w:pStyle w:val="Heading2"/>
      </w:pPr>
      <w:r>
        <w:t xml:space="preserve">References</w:t>
      </w:r>
    </w:p>
    <w:p>
      <w:pPr>
        <w:numPr>
          <w:ilvl w:val="0"/>
          <w:numId w:val="1001"/>
        </w:numPr>
        <w:pStyle w:val="Compact"/>
      </w:pPr>
      <w:r>
        <w:t xml:space="preserve">Budlender, G. (2019). *The Changing Face of South African Foreign Policy*. Cape Town: Tafelberg Publishers.</w:t>
      </w:r>
    </w:p>
    <w:p>
      <w:pPr>
        <w:numPr>
          <w:ilvl w:val="0"/>
          <w:numId w:val="1001"/>
        </w:numPr>
        <w:pStyle w:val="Compact"/>
      </w:pPr>
      <w:r>
        <w:t xml:space="preserve">Mlambo, A., &amp; Ngcukaitobi, T. (2017). *A History of Apartheid: From the Beginning to the Present*. Oxford University Press.</w:t>
      </w:r>
    </w:p>
    <w:p>
      <w:pPr>
        <w:numPr>
          <w:ilvl w:val="0"/>
          <w:numId w:val="1001"/>
        </w:numPr>
        <w:pStyle w:val="Compact"/>
      </w:pPr>
      <w:r>
        <w:t xml:space="preserve">Pillay, S. (2021). "Economic Diplomacy in Gauteng: Opportunities and Pitfalls". *Journal of Southern African Studies*, 47(3), 45-62.</w:t>
      </w:r>
    </w:p>
    <w:p>
      <w:pPr>
        <w:numPr>
          <w:ilvl w:val="0"/>
          <w:numId w:val="1001"/>
        </w:numPr>
        <w:pStyle w:val="Compact"/>
      </w:pPr>
      <w:r>
        <w:t xml:space="preserve">Van Wyk, L. (2020). "Johannesburg as a Global City: Implications for International Relations". *African Affairs Review*, 12(1), 112-130.</w:t>
      </w:r>
    </w:p>
    <w:p>
      <w:pPr>
        <w:numPr>
          <w:ilvl w:val="0"/>
          <w:numId w:val="1001"/>
        </w:numPr>
        <w:pStyle w:val="Compact"/>
      </w:pPr>
      <w:r>
        <w:t xml:space="preserve">Mthembu-Salter, I. (Director). (2018). *Diplomatic Immunity in the Modern Era* [Film]. South African Broadcasting Corporation.</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the Geopolitical Landscape of South Africa, Johannesburg</dc:title>
  <dc:creator/>
  <dc:language>en</dc:language>
  <cp:keywords/>
  <dcterms:created xsi:type="dcterms:W3CDTF">2026-07-30T00:36:19Z</dcterms:created>
  <dcterms:modified xsi:type="dcterms:W3CDTF">2026-07-30T00:36:19Z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