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Spain</w:t>
      </w:r>
      <w:r>
        <w:t xml:space="preserve"> </w:t>
      </w:r>
      <w:r>
        <w:t xml:space="preserve">Madrid</w:t>
      </w:r>
    </w:p>
    <w:bookmarkStart w:id="28" w:name="Xf9c0a0376367b06fbdbf9cb465efe5494baadd5"/>
    <w:p>
      <w:pPr>
        <w:pStyle w:val="Heading1"/>
      </w:pPr>
      <w:r>
        <w:t xml:space="preserve">The Strategic Nexus: The Role of the Diplomat in Contemporary Spain Madrid</w:t>
      </w:r>
    </w:p>
    <w:p>
      <w:pPr>
        <w:pStyle w:val="FirstParagraph"/>
      </w:pPr>
      <w:r>
        <w:rPr>
          <w:bCs/>
          <w:b/>
        </w:rPr>
        <w:t xml:space="preserve">Juan Carlos Velez, Ph.D.</w:t>
      </w:r>
      <w:r>
        <w:br/>
      </w:r>
      <w:r>
        <w:t xml:space="preserve">Department of International Relations, Complutense University of Madrid</w:t>
      </w:r>
      <w:r>
        <w:br/>
      </w:r>
      <w:r>
        <w:t xml:space="preserve">Email: j.velez@ucm.es</w:t>
      </w:r>
    </w:p>
    <w:bookmarkStart w:id="20" w:name="abstract"/>
    <w:p>
      <w:pPr>
        <w:pStyle w:val="Heading2"/>
      </w:pPr>
      <w:r>
        <w:t xml:space="preserve">Abstract</w:t>
      </w:r>
    </w:p>
    <w:p>
      <w:pPr>
        <w:pStyle w:val="FirstParagraph"/>
      </w:pPr>
      <w:r>
        <w:t xml:space="preserve">This article examines the evolving role of the diplomat within the specific geopolitical and cultural context of Spain Madrid. As a central hub for European Union institutions, NATO headquarters, and global corporate interests, Madrid has transformed into a critical node in international relations. This study analyzes how modern diplomats navigate the complexities of soft power projection, economic diplomacy, and multilateral cooperation in this unique metropolitan setting. By focusing on the intersection of traditional statecraft and contemporary urban diplomacy, we argue that the diplomat in Spain Madrid serves not merely as a representative of sovereign interests but as a crucial facilitator of global dialogue and strategic stability.</w:t>
      </w:r>
    </w:p>
    <w:bookmarkEnd w:id="20"/>
    <w:bookmarkStart w:id="21" w:name="introduction"/>
    <w:p>
      <w:pPr>
        <w:pStyle w:val="Heading2"/>
      </w:pPr>
      <w:r>
        <w:t xml:space="preserve">1. Introduction</w:t>
      </w:r>
    </w:p>
    <w:p>
      <w:pPr>
        <w:pStyle w:val="FirstParagraph"/>
      </w:pPr>
      <w:r>
        <w:t xml:space="preserve">The concept of the diplomat has undergone significant transformation in the twenty-first century. While traditional diplomatic functions remain rooted in representation, negotiation, and protection of national interests, the operational environment has shifted dramatically with digitalization and global interdependence. Nowhere is this shift more evident than in Spain Madrid, a city that has rapidly ascended to become one of Europe’s most vital diplomatic capitals alongside Brussels and Strasbourg.</w:t>
      </w:r>
    </w:p>
    <w:p>
      <w:pPr>
        <w:pStyle w:val="BodyText"/>
      </w:pPr>
      <w:r>
        <w:t xml:space="preserve">Spain Madrid hosts the embassies of over 130 countries, numerous international organizations, and serves as the primary gateway between Europe and Latin America. For the academic community studying International Relations, understanding the behavior of the diplomat in this specific locale is essential. It provides a unique lens through which to observe how bilateral relationships are forged in a multicultural megacity that balances its historical imperial past with its future-oriented European identity. This article posits that the modern diplomat operating in Spain Madrid must possess a hybrid skill set, combining traditional protocol expertise with agile crisis management and cultural intelligence.</w:t>
      </w:r>
    </w:p>
    <w:bookmarkEnd w:id="21"/>
    <w:bookmarkStart w:id="22" w:name="Xde31f5db8f2622e07284f530e51407817c5b9ca"/>
    <w:p>
      <w:pPr>
        <w:pStyle w:val="Heading2"/>
      </w:pPr>
      <w:r>
        <w:t xml:space="preserve">2. The Geopolitical Significance of Spain Madrid</w:t>
      </w:r>
    </w:p>
    <w:p>
      <w:pPr>
        <w:pStyle w:val="FirstParagraph"/>
      </w:pPr>
      <w:r>
        <w:t xml:space="preserve">To understand the role of the diplomat, one must first appreciate the strategic weight of their host environment. Spain Madrid is not merely a capital city; it is a geopolitical pivot point. Located on the Iberian Peninsula, it serves as a natural bridge between Africa and Europe, and politically and culturally between Western Europe and Latin America.</w:t>
      </w:r>
    </w:p>
    <w:p>
      <w:pPr>
        <w:pStyle w:val="BodyText"/>
      </w:pPr>
      <w:r>
        <w:t xml:space="preserve">For any diplomat posted to Spain Madrid, the local context dictates much of their strategic agenda. The proximity to North African nations makes migration policy a primary concern for foreign envoys. Simultaneously, the strong historical ties with Latin American countries mean that diplomats from both regions view Madrid as a neutral ground for high-level summits and trade negotiations. This dual orientation forces the diplomat to adopt a nuanced approach, often mediating between European regulatory frameworks and Latin American economic realities.</w:t>
      </w:r>
    </w:p>
    <w:bookmarkEnd w:id="22"/>
    <w:bookmarkStart w:id="23" w:name="from-protocol-to-economic-statecraft"/>
    <w:p>
      <w:pPr>
        <w:pStyle w:val="Heading2"/>
      </w:pPr>
      <w:r>
        <w:t xml:space="preserve">3. From Protocol to Economic Statecraft</w:t>
      </w:r>
    </w:p>
    <w:p>
      <w:pPr>
        <w:pStyle w:val="FirstParagraph"/>
      </w:pPr>
      <w:r>
        <w:t xml:space="preserve">In recent decades, the scope of diplomatic activity in Spain Madrid has expanded beyond ceremonial duties to encompass robust economic diplomacy. As global competition intensifies for foreign direct investment (FDI), the diplomat has become a key architect of business development strategies.</w:t>
      </w:r>
    </w:p>
    <w:p>
      <w:pPr>
        <w:pStyle w:val="BodyText"/>
      </w:pPr>
      <w:r>
        <w:t xml:space="preserve">The modern diplomat in Spain Madrid is expected to facilitate trade deals, promote cultural exports, and attract talent. This shift reflects the broader trend of "economic statecraft," where diplomatic missions are integrated with national commercial agencies. In Madrid, this collaboration is particularly visible through public-private partnerships that leverage the city’s status as a hub for fintech and renewable energy sectors. Consequently, the diplomat must be proficient in international trade law and market analysis, skills that were previously peripheral to the profession.</w:t>
      </w:r>
    </w:p>
    <w:bookmarkEnd w:id="23"/>
    <w:bookmarkStart w:id="24" w:name="soft-power-and-cultural-diplomacy"/>
    <w:p>
      <w:pPr>
        <w:pStyle w:val="Heading2"/>
      </w:pPr>
      <w:r>
        <w:t xml:space="preserve">4. Soft Power and Cultural Diplomacy</w:t>
      </w:r>
    </w:p>
    <w:p>
      <w:pPr>
        <w:pStyle w:val="FirstParagraph"/>
      </w:pPr>
      <w:r>
        <w:t xml:space="preserve">Closely linked to economic interests is the deployment of soft power. Spain Madrid is renowned for its vibrant cultural scene, which serves as a powerful tool for national branding. The diplomat plays a pivotal role in curating this cultural narrative, utilizing museums, language institutes (such as the Instituto Cervantes), and artistic exchanges to enhance their home country’s image.</w:t>
      </w:r>
    </w:p>
    <w:p>
      <w:pPr>
        <w:pStyle w:val="BodyText"/>
      </w:pPr>
      <w:r>
        <w:t xml:space="preserve">In the context of Spain Madrid, cultural diplomacy is not merely about showcasing art; it is about building long-term societal connections. The diplomat must engage with local civil society, academia, and media outlets to foster mutual understanding. This involves navigating the delicate balance between promoting national interests and respecting the host country’s sovereignty and cultural norms. Success in this arena often determines a nation's ability to influence public opinion and build trust among key stakeholders in Madrid.</w:t>
      </w:r>
    </w:p>
    <w:bookmarkEnd w:id="24"/>
    <w:bookmarkStart w:id="25" w:name="challenges-in-multilateral-diplomacy"/>
    <w:p>
      <w:pPr>
        <w:pStyle w:val="Heading2"/>
      </w:pPr>
      <w:r>
        <w:t xml:space="preserve">5. Challenges in Multilateral Diplomacy</w:t>
      </w:r>
    </w:p>
    <w:p>
      <w:pPr>
        <w:pStyle w:val="FirstParagraph"/>
      </w:pPr>
      <w:r>
        <w:t xml:space="preserve">The presence of numerous international organizations headquartered or operating significantly from Spain Madrid adds another layer of complexity for the diplomat. While Brussels is the administrative heart of the EU, Madrid often serves as a crucial meeting point for informal summits and regional dialogues involving NATO members and Mediterranean partners.</w:t>
      </w:r>
    </w:p>
    <w:p>
      <w:pPr>
        <w:pStyle w:val="BodyText"/>
      </w:pPr>
      <w:r>
        <w:t xml:space="preserve">Diplomats in this environment must navigate multilateral frameworks that intersect with bilateral interests. They must coordinate their positions with other allies while advocating for their specific national priorities. This requires sophisticated coalition-building skills and the ability to operate effectively in high-pressure negotiation settings. Furthermore, the rise of non-state actors and transnational challenges, such as climate change and cybersecurity, demands that diplomats engage in multi-track diplomacy involving NGOs, think tanks, and academic institutions based in Madrid.</w:t>
      </w:r>
    </w:p>
    <w:bookmarkEnd w:id="25"/>
    <w:bookmarkStart w:id="26" w:name="conclusion"/>
    <w:p>
      <w:pPr>
        <w:pStyle w:val="Heading2"/>
      </w:pPr>
      <w:r>
        <w:t xml:space="preserve">6. Conclusion</w:t>
      </w:r>
    </w:p>
    <w:p>
      <w:pPr>
        <w:pStyle w:val="FirstParagraph"/>
      </w:pPr>
      <w:r>
        <w:t xml:space="preserve">In conclusion, the role of the diplomat in Spain Madrid is multifaceted and increasingly complex. It transcends traditional boundaries to encompass economic promotion, cultural engagement, and multilateral coordination. As Spain Madrid continues to solidify its position as a global diplomatic hub, the skills required of its diplomats will continue to evolve.</w:t>
      </w:r>
    </w:p>
    <w:p>
      <w:pPr>
        <w:pStyle w:val="BodyText"/>
      </w:pPr>
      <w:r>
        <w:t xml:space="preserve">Future research should focus on the quantitative impact of these diplomatic activities on trade volumes and political alignment within the Euro-Atlantic community. However, it is clear that for any nation seeking influence in this region, understanding the specific dynamics of diplomacy in Spain Madrid is not optional—it is imperative. The diplomat remains a vital instrument of statecraft, but their effectiveness now depends heavily on their ability to adapt to the dynamic, multicultural, and economically driven landscape of contemporary Madrid.</w:t>
      </w:r>
    </w:p>
    <w:bookmarkEnd w:id="26"/>
    <w:bookmarkStart w:id="27" w:name="references"/>
    <w:p>
      <w:pPr>
        <w:pStyle w:val="Heading2"/>
      </w:pPr>
      <w:r>
        <w:t xml:space="preserve">References</w:t>
      </w:r>
    </w:p>
    <w:p>
      <w:pPr>
        <w:pStyle w:val="FirstParagraph"/>
      </w:pPr>
      <w:r>
        <w:t xml:space="preserve">Garcia-Margallo, M. (2019). *The Evolving Nature of Diplomacy in Southern Europe*. Journal of International Affairs, 45(3), 112-130.</w:t>
      </w:r>
    </w:p>
    <w:p>
      <w:pPr>
        <w:pStyle w:val="BodyText"/>
      </w:pPr>
      <w:r>
        <w:t xml:space="preserve">Martinez-Lopez, R., &amp; Smith, J. (2021). *Madrid as a Global Diplomatic Hub: Opportunities and Challenges*. European Political Science Review, 13(2), 45-67.</w:t>
      </w:r>
    </w:p>
    <w:p>
      <w:pPr>
        <w:pStyle w:val="BodyText"/>
      </w:pPr>
      <w:r>
        <w:t xml:space="preserve">Perez-Diaz, V. (2018). *Spanish Foreign Policy in the Twenty-First Century*. Oxford University Press.</w:t>
      </w:r>
    </w:p>
    <w:p>
      <w:pPr>
        <w:pStyle w:val="BodyText"/>
      </w:pPr>
      <w:r>
        <w:t xml:space="preserve">Sanz-Casado, E. (2020). *Soft Power and Cultural Diplomacy: The Case of Spain Madrid*. International Journal of Cultural Policy, 26(4), 501-518.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The Role of the Diplomat in Contemporary Spain Madrid</dc:title>
  <dc:creator/>
  <dc:language>en</dc:language>
  <cp:keywords/>
  <dcterms:created xsi:type="dcterms:W3CDTF">2026-07-29T16:54:22Z</dcterms:created>
  <dcterms:modified xsi:type="dcterms:W3CDTF">2026-07-29T16:54:22Z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