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Nexus: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Diplomats</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83523dd39924b0ad6b9a7987838f638cc0903c6"/>
    <w:p>
      <w:pPr>
        <w:pStyle w:val="Heading1"/>
      </w:pPr>
      <w:r>
        <w:t xml:space="preserve">The Geopolitical Nexus: The Evolving Role of Diplomats in United States Chicago</w:t>
      </w:r>
    </w:p>
    <w:p>
      <w:pPr>
        <w:pStyle w:val="FirstParagraph"/>
      </w:pPr>
      <w:r>
        <w:rPr>
          <w:bCs/>
          <w:b/>
        </w:rPr>
        <w:t xml:space="preserve">Abstract</w:t>
      </w:r>
      <w:r>
        <w:br/>
      </w:r>
      <w:r>
        <w:br/>
      </w:r>
      <w:r>
        <w:t xml:space="preserve">This article examines the shifting paradigm of diplomatic engagement within the specific context of United States Chicago. While traditional diplomacy is often associated with national capitals and bilateral treaties, this study argues that cities like Chicago have emerged as critical nodes in global soft power networks. By analyzing the activities of consular officials, trade envoys, and cultural attachés stationed in Illinois’ largest metropolis, we explore how the role of a</w:t>
      </w:r>
      <w:r>
        <w:t xml:space="preserve"> </w:t>
      </w:r>
      <w:r>
        <w:rPr>
          <w:bCs/>
          <w:b/>
        </w:rPr>
        <w:t xml:space="preserve">Diplomat</w:t>
      </w:r>
      <w:r>
        <w:t xml:space="preserve"> </w:t>
      </w:r>
      <w:r>
        <w:t xml:space="preserve">has expanded beyond state-to-state interactions to include city-to-city collaborations. The paper highlights Chicago’s unique position as a logistical hub and economic engine for the Midwest, demonstrating how diplomatic efforts here are pivotal in shaping international relations through trade, education, and cultural exchange.</w:t>
      </w:r>
    </w:p>
    <w:bookmarkStart w:id="20" w:name="introduction-beyond-the-embassy-walls"/>
    <w:p>
      <w:pPr>
        <w:pStyle w:val="Heading2"/>
      </w:pPr>
      <w:r>
        <w:t xml:space="preserve">Introduction: Beyond the Embassy Walls</w:t>
      </w:r>
    </w:p>
    <w:p>
      <w:pPr>
        <w:pStyle w:val="FirstParagraph"/>
      </w:pPr>
      <w:r>
        <w:t xml:space="preserve">Historically, international relations were conducted exclusively through formal channels in capital cities such as Washington D.C., London, or Beijing. However, the phenomenon of "cities without borders" has fundamentally altered this landscape. In the contemporary global order, metropolitan areas act as independent actors in international affairs. Nowhere is this more evident than in</w:t>
      </w:r>
      <w:r>
        <w:t xml:space="preserve"> </w:t>
      </w:r>
      <w:r>
        <w:rPr>
          <w:bCs/>
          <w:b/>
        </w:rPr>
        <w:t xml:space="preserve">United States Chicago</w:t>
      </w:r>
      <w:r>
        <w:t xml:space="preserve">, a city that serves as a primary gateway to North America for global commerce and culture. This article investigates how the traditional definition of a</w:t>
      </w:r>
      <w:r>
        <w:t xml:space="preserve"> </w:t>
      </w:r>
      <w:r>
        <w:rPr>
          <w:bCs/>
          <w:b/>
        </w:rPr>
        <w:t xml:space="preserve">Diplomat</w:t>
      </w:r>
      <w:r>
        <w:t xml:space="preserve"> </w:t>
      </w:r>
      <w:r>
        <w:t xml:space="preserve">must be reinterpreted when applied to the vibrant, decentralized diplomatic ecosystem of Chicago. The focus is not merely on political negotiation but on the multifaceted roles these representatives play in fostering economic development, cultural understanding, and civic cooperation across borders.</w:t>
      </w:r>
    </w:p>
    <w:bookmarkEnd w:id="20"/>
    <w:bookmarkStart w:id="21" w:name="X34578f0e961714f806ba1630b2992492ddb12fa"/>
    <w:p>
      <w:pPr>
        <w:pStyle w:val="Heading2"/>
      </w:pPr>
      <w:r>
        <w:t xml:space="preserve">The Strategic Importance of United States Chicago in Global Affairs</w:t>
      </w:r>
    </w:p>
    <w:p>
      <w:pPr>
        <w:pStyle w:val="FirstParagraph"/>
      </w:pPr>
      <w:r>
        <w:t xml:space="preserve">To understand the function of a</w:t>
      </w:r>
      <w:r>
        <w:t xml:space="preserve"> </w:t>
      </w:r>
      <w:r>
        <w:rPr>
          <w:bCs/>
          <w:b/>
        </w:rPr>
        <w:t xml:space="preserve">Diplomat</w:t>
      </w:r>
      <w:r>
        <w:t xml:space="preserve"> </w:t>
      </w:r>
      <w:r>
        <w:t xml:space="preserve">in this region, one must first appreciate the strategic weight of</w:t>
      </w:r>
      <w:r>
        <w:t xml:space="preserve"> </w:t>
      </w:r>
      <w:r>
        <w:rPr>
          <w:bCs/>
          <w:b/>
        </w:rPr>
        <w:t xml:space="preserve">United States Chicago</w:t>
      </w:r>
      <w:r>
        <w:t xml:space="preserve">. As one of the world’s most significant transportation and logistics hubs, Chicago connects global supply chains with vast inland markets. The Port of Chicago, along with its extensive rail networks, makes it a critical entry point for international goods. Consequently, foreign missions in this city are not merely cultural outposts but vital economic centers that facilitate trade agreements and monitor market trends.</w:t>
      </w:r>
      <w:r>
        <w:t xml:space="preserve"> </w:t>
      </w:r>
      <w:r>
        <w:t xml:space="preserve">Furthermore,</w:t>
      </w:r>
      <w:r>
        <w:t xml:space="preserve"> </w:t>
      </w:r>
      <w:r>
        <w:rPr>
          <w:bCs/>
          <w:b/>
        </w:rPr>
        <w:t xml:space="preserve">United States Chicago</w:t>
      </w:r>
      <w:r>
        <w:t xml:space="preserve"> </w:t>
      </w:r>
      <w:r>
        <w:t xml:space="preserve">possesses a demographic diversity that mirrors the global community more closely than any other American city. With significant populations of immigrants from Mexico, India, Nigeria, Poland, and Vietnam among others, the city acts as a laboratory for multicultural integration. For a</w:t>
      </w:r>
      <w:r>
        <w:t xml:space="preserve"> </w:t>
      </w:r>
      <w:r>
        <w:rPr>
          <w:bCs/>
          <w:b/>
        </w:rPr>
        <w:t xml:space="preserve">Diplomat</w:t>
      </w:r>
      <w:r>
        <w:t xml:space="preserve">, this presents both an opportunity and a responsibility: to leverage these diverse communities to build bridges with their countries of origin while ensuring that diplomatic initiatives are inclusive and representative of local realities. The diplomatic presence here is deeply intertwined with the social fabric, requiring officials to navigate complex local politics alongside international obligations.</w:t>
      </w:r>
    </w:p>
    <w:bookmarkEnd w:id="21"/>
    <w:bookmarkStart w:id="22" w:name="X71cc33d2ff2fbadaf2357a149702115aed4b987"/>
    <w:p>
      <w:pPr>
        <w:pStyle w:val="Heading2"/>
      </w:pPr>
      <w:r>
        <w:t xml:space="preserve">The Modern Diplomat: From Treaty-Maker to Connector</w:t>
      </w:r>
    </w:p>
    <w:p>
      <w:pPr>
        <w:pStyle w:val="FirstParagraph"/>
      </w:pPr>
      <w:r>
        <w:t xml:space="preserve">The role of the</w:t>
      </w:r>
      <w:r>
        <w:t xml:space="preserve"> </w:t>
      </w:r>
      <w:r>
        <w:rPr>
          <w:bCs/>
          <w:b/>
        </w:rPr>
        <w:t xml:space="preserve">Diplomat</w:t>
      </w:r>
      <w:r>
        <w:t xml:space="preserve"> </w:t>
      </w:r>
      <w:r>
        <w:t xml:space="preserve">in Chicago has evolved significantly from the Cold War era. Today, a modern diplomat operating in this context functions primarily as a connector and facilitator. While consular services remain essential for issuing visas and assisting citizens abroad, the core value proposition of diplomatic missions in Chicago lies in "sub-national diplomacy." This involves forging partnerships between Chicago-based corporations and foreign enterprises, promoting academic exchanges with international universities such as the University of Chicago or Northwestern University, and organizing cultural festivals that showcase national heritage.</w:t>
      </w:r>
      <w:r>
        <w:t xml:space="preserve"> </w:t>
      </w:r>
      <w:r>
        <w:t xml:space="preserve">For instance, trade diplomats work tirelessly to attract foreign direct investment into Illinois industries ranging from manufacturing to technology. They organize business delegations that travel abroad to scout for opportunities, effectively acting as commercial ambassadors. Simultaneously, cultural attachés manage the intricate logistics of film festivals, art exhibitions, and language programs that enhance mutual understanding. This shift signifies a move away from rigid hierarchy toward networked engagement. The success of a</w:t>
      </w:r>
      <w:r>
        <w:t xml:space="preserve"> </w:t>
      </w:r>
      <w:r>
        <w:rPr>
          <w:bCs/>
          <w:b/>
        </w:rPr>
        <w:t xml:space="preserve">Diplomat</w:t>
      </w:r>
      <w:r>
        <w:t xml:space="preserve"> </w:t>
      </w:r>
      <w:r>
        <w:t xml:space="preserve">in this era is measured not by signed treaties but by the strength of partnerships formed and the volume of cross-border collaboration initiated.</w:t>
      </w:r>
    </w:p>
    <w:bookmarkEnd w:id="22"/>
    <w:bookmarkStart w:id="23" w:name="case-studies-in-chicago-based-diplomacy"/>
    <w:p>
      <w:pPr>
        <w:pStyle w:val="Heading2"/>
      </w:pPr>
      <w:r>
        <w:t xml:space="preserve">Case Studies in Chicago-Based Diplomacy</w:t>
      </w:r>
    </w:p>
    <w:p>
      <w:pPr>
        <w:pStyle w:val="FirstParagraph"/>
      </w:pPr>
      <w:r>
        <w:t xml:space="preserve">Several initiatives illustrate the dynamic role of diplomacy in</w:t>
      </w:r>
      <w:r>
        <w:t xml:space="preserve"> </w:t>
      </w:r>
      <w:r>
        <w:rPr>
          <w:bCs/>
          <w:b/>
        </w:rPr>
        <w:t xml:space="preserve">United States Chicago</w:t>
      </w:r>
      <w:r>
        <w:t xml:space="preserve">. The establishment of various Consulates General has turned downtown Chicago into a hub for diplomatic activity. For example, relations between the United States and Latin American countries are heavily influenced by diplomatic efforts in Illinois, given the strong economic and familial ties between Chicagoland and nations like Mexico. Diplomatic officials here often collaborate with local city councils to address migration issues, labor rights, and disaster relief coordination.</w:t>
      </w:r>
      <w:r>
        <w:t xml:space="preserve"> </w:t>
      </w:r>
      <w:r>
        <w:t xml:space="preserve">Moreover, environmental diplomacy has gained traction in Chicago due to its status as an industrial center transitioning toward green energy. Diplomats from European nations frequently partner with Chicago’s sustainability initiatives, sharing best practices in urban planning and emissions reduction. These collaborations underscore how a</w:t>
      </w:r>
      <w:r>
        <w:t xml:space="preserve"> </w:t>
      </w:r>
      <w:r>
        <w:rPr>
          <w:bCs/>
          <w:b/>
        </w:rPr>
        <w:t xml:space="preserve">Diplomat</w:t>
      </w:r>
      <w:r>
        <w:t xml:space="preserve"> </w:t>
      </w:r>
      <w:r>
        <w:t xml:space="preserve">acts as a knowledge broker, transferring expertise and technology across borders to address global challenges like climate change. The impact of such work is tangible, influencing local policies and contributing to broader international goals set forth by the United Nations Sustainable Development Goals (SDGs).</w:t>
      </w:r>
    </w:p>
    <w:bookmarkEnd w:id="23"/>
    <w:bookmarkStart w:id="24" w:name="X7e512255ed2a31214fe692909fadf5b69736a9c"/>
    <w:p>
      <w:pPr>
        <w:pStyle w:val="Heading2"/>
      </w:pPr>
      <w:r>
        <w:t xml:space="preserve">Challenges Facing Diplomats in Urban Centers</w:t>
      </w:r>
    </w:p>
    <w:p>
      <w:pPr>
        <w:pStyle w:val="FirstParagraph"/>
      </w:pPr>
      <w:r>
        <w:t xml:space="preserve">Despite its advantages, operating as a</w:t>
      </w:r>
      <w:r>
        <w:t xml:space="preserve"> </w:t>
      </w:r>
      <w:r>
        <w:rPr>
          <w:bCs/>
          <w:b/>
        </w:rPr>
        <w:t xml:space="preserve">Diplomat</w:t>
      </w:r>
      <w:r>
        <w:t xml:space="preserve"> </w:t>
      </w:r>
      <w:r>
        <w:t xml:space="preserve">in</w:t>
      </w:r>
      <w:r>
        <w:t xml:space="preserve"> </w:t>
      </w:r>
      <w:r>
        <w:rPr>
          <w:bCs/>
          <w:b/>
        </w:rPr>
        <w:t xml:space="preserve">United States Chicago</w:t>
      </w:r>
      <w:r>
        <w:t xml:space="preserve"> </w:t>
      </w:r>
      <w:r>
        <w:t xml:space="preserve">presents unique challenges. The fast-paced nature of city life requires diplomats to be highly adaptive and culturally sensitive. Misunderstandings can arise quickly if diplomatic protocols clash with local urban norms or if there is a lack of awareness regarding the distinct political dynamics of Illinois compared to federal policies in Washington D.C. Additionally, funding constraints for consular sections often force diplomats to innovate, relying on public-private partnerships rather than solely on government budgets.</w:t>
      </w:r>
      <w:r>
        <w:t xml:space="preserve"> </w:t>
      </w:r>
      <w:r>
        <w:t xml:space="preserve">Furthermore, the rise of digital communication has changed how diplomacy is practiced. While social media allows diplomats to engage directly with the Chicago public, it also exposes them to immediate scrutiny and potential misinformation campaigns. Maintaining diplomatic neutrality while engaging in local discourse requires a delicate balance that modern</w:t>
      </w:r>
      <w:r>
        <w:t xml:space="preserve"> </w:t>
      </w:r>
      <w:r>
        <w:rPr>
          <w:bCs/>
          <w:b/>
        </w:rPr>
        <w:t xml:space="preserve">Diplomat</w:t>
      </w:r>
      <w:r>
        <w:t xml:space="preserve"> </w:t>
      </w:r>
      <w:r>
        <w:t xml:space="preserve">training programs are only beginning to address adequately.</w:t>
      </w:r>
    </w:p>
    <w:bookmarkEnd w:id="24"/>
    <w:bookmarkStart w:id="25" w:name="conclusion-the-future-of-urban-diplomacy"/>
    <w:p>
      <w:pPr>
        <w:pStyle w:val="Heading2"/>
      </w:pPr>
      <w:r>
        <w:t xml:space="preserve">Conclusion: The Future of Urban Diplomacy</w:t>
      </w:r>
    </w:p>
    <w:p>
      <w:pPr>
        <w:pStyle w:val="FirstParagraph"/>
      </w:pPr>
      <w:r>
        <w:t xml:space="preserve">In conclusion, the role of the</w:t>
      </w:r>
      <w:r>
        <w:t xml:space="preserve"> </w:t>
      </w:r>
      <w:r>
        <w:rPr>
          <w:bCs/>
          <w:b/>
        </w:rPr>
        <w:t xml:space="preserve">Diplomat</w:t>
      </w:r>
      <w:r>
        <w:t xml:space="preserve"> </w:t>
      </w:r>
      <w:r>
        <w:t xml:space="preserve">in</w:t>
      </w:r>
      <w:r>
        <w:t xml:space="preserve"> </w:t>
      </w:r>
      <w:r>
        <w:rPr>
          <w:bCs/>
          <w:b/>
        </w:rPr>
        <w:t xml:space="preserve">United States Chicago</w:t>
      </w:r>
      <w:r>
        <w:t xml:space="preserve"> </w:t>
      </w:r>
      <w:r>
        <w:t xml:space="preserve">exemplifies the broader trend toward urban-centric international relations. As global challenges become increasingly interconnected, cities like Chicago provide a practical and immediate platform for cooperation. The diplomat is no longer just an ambassador of their nation’s government but also a representative of its values, culture, and economic interests within a specific local context. Future research should continue to explore how other mid-sized American cities might adopt similar diplomatic frameworks, potentially decentralizing the foreign policy apparatus and creating more resilient global networks. Ultimately, recognizing the importance of</w:t>
      </w:r>
      <w:r>
        <w:t xml:space="preserve"> </w:t>
      </w:r>
      <w:r>
        <w:rPr>
          <w:bCs/>
          <w:b/>
        </w:rPr>
        <w:t xml:space="preserve">United States Chicago</w:t>
      </w:r>
      <w:r>
        <w:t xml:space="preserve"> </w:t>
      </w:r>
      <w:r>
        <w:t xml:space="preserve">in this ecosystem allows for a more nuanced understanding of how diplomacy operates in the 21st century, proving that peace and prosperity are often built not just in grand halls of power, but on street corners and in boardrooms across diverse urban landscapes.</w:t>
      </w:r>
    </w:p>
    <w:bookmarkEnd w:id="25"/>
    <w:bookmarkStart w:id="26" w:name="references"/>
    <w:p>
      <w:pPr>
        <w:pStyle w:val="Heading2"/>
      </w:pPr>
      <w:r>
        <w:t xml:space="preserve">References</w:t>
      </w:r>
    </w:p>
    <w:p>
      <w:pPr>
        <w:pStyle w:val="FirstParagraph"/>
      </w:pPr>
      <w:r>
        <w:t xml:space="preserve">[1] Kuo, L. C., &amp; Telesca, I. (2016). "Cities and Foreign Policy: The Role of Sub-National Diplomacy." International Studies Review.</w:t>
      </w:r>
    </w:p>
    <w:p>
      <w:pPr>
        <w:pStyle w:val="BodyText"/>
      </w:pPr>
      <w:r>
        <w:t xml:space="preserve">[2] Chicago Metropolitan Agency for Planning. (2023). "Regional Transportation Strategies and Global Connectivity." CMP Reports.</w:t>
      </w:r>
    </w:p>
    <w:p>
      <w:pPr>
        <w:pStyle w:val="BodyText"/>
      </w:pPr>
      <w:r>
        <w:t xml:space="preserve">[3] Haas, M. J., &amp; Keohane, R. O. (1996). "Transnational Relations and World Politics." Harvard University Press.</w:t>
      </w:r>
    </w:p>
    <w:p>
      <w:pPr>
        <w:pStyle w:val="BodyText"/>
      </w:pPr>
      <w:r>
        <w:t xml:space="preserve">[4] Illinois Commerce Center. (2024). "International Trade and Investment in the Midwest." State Economic Development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Nexus: The Evolving Role of Diplomats in United States Chicago</dc:title>
  <dc:creator/>
  <cp:keywords/>
  <dcterms:created xsi:type="dcterms:W3CDTF">2026-07-29T20:32:04Z</dcterms:created>
  <dcterms:modified xsi:type="dcterms:W3CDTF">2026-07-29T20:32:04Z</dcterms:modified>
</cp:coreProperties>
</file>

<file path=docProps/custom.xml><?xml version="1.0" encoding="utf-8"?>
<Properties xmlns="http://schemas.openxmlformats.org/officeDocument/2006/custom-properties" xmlns:vt="http://schemas.openxmlformats.org/officeDocument/2006/docPropsVTypes"/>
</file>