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Diplomat</w:t>
      </w:r>
      <w:r>
        <w:t xml:space="preserve"> </w:t>
      </w:r>
      <w:r>
        <w:t xml:space="preserve">in</w:t>
      </w:r>
      <w:r>
        <w:t xml:space="preserve"> </w:t>
      </w:r>
      <w:r>
        <w:t xml:space="preserve">the</w:t>
      </w:r>
      <w:r>
        <w:t xml:space="preserve"> </w:t>
      </w:r>
      <w:r>
        <w:t xml:space="preserve">Global</w:t>
      </w:r>
      <w:r>
        <w:t xml:space="preserve"> </w:t>
      </w:r>
      <w:r>
        <w:t xml:space="preserve">Metropolis:</w:t>
      </w:r>
      <w:r>
        <w:t xml:space="preserve"> </w:t>
      </w:r>
      <w:r>
        <w:t xml:space="preserve">Multilateral</w:t>
      </w:r>
      <w:r>
        <w:t xml:space="preserve"> </w:t>
      </w:r>
      <w:r>
        <w:t xml:space="preserve">Engagement</w:t>
      </w:r>
      <w:r>
        <w:t xml:space="preserve"> </w:t>
      </w:r>
      <w:r>
        <w:t xml:space="preserve">and</w:t>
      </w:r>
      <w:r>
        <w:t xml:space="preserve"> </w:t>
      </w:r>
      <w:r>
        <w:t xml:space="preserve">Consular</w:t>
      </w:r>
      <w:r>
        <w:t xml:space="preserve"> </w:t>
      </w:r>
      <w:r>
        <w:t xml:space="preserve">Realities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b8d2179590249943e9d2610a2c7648d81b6cbde"/>
    <w:p>
      <w:pPr>
        <w:pStyle w:val="Heading1"/>
      </w:pPr>
      <w:r>
        <w:t xml:space="preserve">The Contemporary Diplomat in the Global Metropolis:</w:t>
      </w:r>
      <w:r>
        <w:br/>
      </w:r>
      <w:r>
        <w:t xml:space="preserve">Multilateral Engagement and Consular Realities in United States New York City</w:t>
      </w:r>
    </w:p>
    <w:p>
      <w:pPr>
        <w:pStyle w:val="FirstParagraph"/>
      </w:pPr>
      <w:r>
        <w:t xml:space="preserve">Journal of International Metropolitan Studies &amp; Diplomatic Practice</w:t>
      </w:r>
      <w:r>
        <w:br/>
      </w:r>
      <w:r>
        <w:t xml:space="preserve">Semester Issue, Volume 42, No. 3</w:t>
      </w:r>
    </w:p>
    <w:p>
      <w:pPr>
        <w:pStyle w:val="BodyText"/>
      </w:pPr>
      <w:r>
        <w:rPr>
          <w:bCs/>
          <w:b/>
        </w:rPr>
        <w:t xml:space="preserve">Abstract:</w:t>
      </w:r>
      <w:r>
        <w:br/>
      </w:r>
      <w:r>
        <w:t xml:space="preserve">This Academic Journal Article examines the evolving operational paradigm of the modern Diplomat within highly concentrated urban ecosystems, with a specific focus on United States New York City as a primary node of global statecraft. As traditional bilateral channels increasingly intersect with multilateral institutions, non-state actors, and transnational civil society, the Diplomat must navigate complex metropolitan infrastructures while fulfilling sovereign representation mandates. Drawing upon qualitative case analyses of UN missions, foreign chanceries, and consular operations within New York City’s boroughs, this study delineates how urban density shapes diplomatic strategy. The findings indicate that United States New York City functions not merely as a geographic location but as a structural catalyst for adaptive diplomacy. The article concludes with policy recommendations for diplomatic training academies and institutional frameworks to better equip the Diplomat for twenty-first-century metropolitan governance challenges, thereby advancing scholarship within this Academic Journal Article domain.</w:t>
      </w:r>
    </w:p>
    <w:bookmarkStart w:id="20" w:name="introduction"/>
    <w:p>
      <w:pPr>
        <w:pStyle w:val="Heading2"/>
      </w:pPr>
      <w:r>
        <w:t xml:space="preserve">1. Introduction</w:t>
      </w:r>
    </w:p>
    <w:p>
      <w:pPr>
        <w:pStyle w:val="FirstParagraph"/>
      </w:pPr>
      <w:r>
        <w:t xml:space="preserve">The contemporary practice of international relations has undergone a profound geographical and functional transformation. Historically concentrated in national capitals and specialized treaty zones, diplomatic operations have increasingly migrated toward global metropolises that serve as economic, cultural, and institutional crossroads. Within this paradigm, the Diplomat remains the primary instrument of state representation; however, their operational environment has expanded beyond traditional embassy precincts into complex urban landscapes. This Academic Journal Article investigates how these environmental shifts necessitate revised diplomatic methodologies, with particular emphasis on United States New York City as a quintessential example of metropolitan diplomacy in action.</w:t>
      </w:r>
    </w:p>
    <w:p>
      <w:pPr>
        <w:pStyle w:val="BodyText"/>
      </w:pPr>
      <w:r>
        <w:t xml:space="preserve">United States New York City hosts over three hundred foreign consular missions, numerous permanent delegations to the United Nations, and thousands of international non-governmental organizations. For the Diplomat operating within this jurisdiction, the distinction between sovereign representation and urban stakeholder engagement has become increasingly porous. The city’s physical infrastructure, media ecosystem, and demographic heterogeneity directly influence diplomatic outreach strategies. As such, understanding how a Diplomat navigates United States New York City provides critical insights into broader trends affecting statecraft in the twenty-first century.</w:t>
      </w:r>
    </w:p>
    <w:bookmarkEnd w:id="20"/>
    <w:bookmarkStart w:id="21" w:name="X0d64f908cedb9151b1ad267e3a9d2c00c3f739f"/>
    <w:p>
      <w:pPr>
        <w:pStyle w:val="Heading2"/>
      </w:pPr>
      <w:r>
        <w:t xml:space="preserve">2. Theoretical Framework &amp; Academic Contextualization</w:t>
      </w:r>
    </w:p>
    <w:p>
      <w:pPr>
        <w:pStyle w:val="FirstParagraph"/>
      </w:pPr>
      <w:r>
        <w:t xml:space="preserve">Scholarly discourse surrounding modern diplomacy has shifted from a strictly Westphalian understanding toward a networked, polycentric model. Within this Academic Journal Article framework, urban diplomacy is conceptualized as the systematic engagement between subnational actors, international organizations, and transnational civic bodies facilitated through metropolitan governance structures. The Diplomat no longer functions solely as an ambassadorial conduit between two sovereign states but operates as a node within a dense diplomatic web.</w:t>
      </w:r>
    </w:p>
    <w:p>
      <w:pPr>
        <w:pStyle w:val="BodyText"/>
      </w:pPr>
      <w:r>
        <w:t xml:space="preserve">Existing literature in this Academic Journal Article corpus emphasizes that cities like United States New York City serve as accelerators of multilateralism. Research indicates that foreign missions allocate disproportionate resources to urban public diplomacy, cultural exchange programs, and crisis management coordination when stationed in high-visibility metropolitan zones. Consequently, the Diplomat must master skills traditionally associated with municipal governance: coalition-building across boroughs, rapid response to localized security threats affecting expatriate populations, and strategic communication tailored to diverse urban constituencies.</w:t>
      </w:r>
    </w:p>
    <w:bookmarkEnd w:id="21"/>
    <w:bookmarkStart w:id="22" w:name="Xc75130a0ecef2d0e2f1a89377b4450221fddf2d"/>
    <w:p>
      <w:pPr>
        <w:pStyle w:val="Heading2"/>
      </w:pPr>
      <w:r>
        <w:t xml:space="preserve">3. Operational Dynamics of the Diplomat in United States New York City</w:t>
      </w:r>
    </w:p>
    <w:p>
      <w:pPr>
        <w:pStyle w:val="FirstParagraph"/>
      </w:pPr>
      <w:r>
        <w:t xml:space="preserve">The daily reality of a Diplomat stationed in United States New York City diverges significantly from conventional diplomatic postings characterized by geographic isolation or controlled access. The density of foreign representations along Park Avenue, the concentration of UN agencies in Manhattan, and the dispersed consular offices across Brooklyn, Queens, and Staten Island create a uniquely competitive yet collaborative environment. A Diplomat operating within this ecosystem must constantly differentiate their mission while participating in shared diplomatic protocols.</w:t>
      </w:r>
    </w:p>
    <w:p>
      <w:pPr>
        <w:pStyle w:val="BodyText"/>
      </w:pPr>
      <w:r>
        <w:t xml:space="preserve">Security architecture also demands adaptation. The Diplomat in United States New York City navigates heightened perimeter security measures, encrypted communication networks required by host-nation directives, and continuous risk assessments tied to urban transit patterns. These constraints influence everything from public reception scheduling to the deployment of junior attachés tasked with community liaison work. Furthermore, media scrutiny in a city renowned for its journalistic infrastructure means that every public statement issued by a Diplomat undergoes immediate global amplification, necessitating rigorous strategic messaging frameworks.</w:t>
      </w:r>
    </w:p>
    <w:bookmarkEnd w:id="22"/>
    <w:bookmarkStart w:id="23" w:name="Xb8d60635eee7482d5e6bba2db45c482e4314cd1"/>
    <w:p>
      <w:pPr>
        <w:pStyle w:val="Heading2"/>
      </w:pPr>
      <w:r>
        <w:t xml:space="preserve">4. Multilateral, Bilateral, and Cultural Dimensions</w:t>
      </w:r>
    </w:p>
    <w:p>
      <w:pPr>
        <w:pStyle w:val="FirstParagraph"/>
      </w:pPr>
      <w:r>
        <w:t xml:space="preserve">The institutional landscape of United States New York City requires the Diplomat to balance competing mandates simultaneously. On one hand, permanent representatives and their staff engage in multilateral negotiations that shape global policy agendas ranging from climate financing to public health emergencies. On the other hand, bilateral consular officers manage visa adjudications, citizenship services, and emergency assistance for diaspora communities spanning every continent. This dual pressure creates an operational tension that defines metropolitan diplomacy.</w:t>
      </w:r>
    </w:p>
    <w:p>
      <w:pPr>
        <w:pStyle w:val="BodyText"/>
      </w:pPr>
      <w:r>
        <w:t xml:space="preserve">Cultural diplomacy further complicates the Diplomat’s portfolio in United States New York City. Art exhibitions at Lincoln Center, academic symposia at Columbia University or The New School, and trade delegations visiting Midtown Manhattan all require diplomatic sponsorship and coordination. Unlike smaller postings where cultural programming may be secondary, in this metropolis it functions as a primary mechanism for soft power projection. The Diplomat must therefore cultivate partnerships with local curators, university administrators, and municipal arts councils while maintaining strict adherence to foreign affairs regulations.</w:t>
      </w:r>
    </w:p>
    <w:bookmarkEnd w:id="23"/>
    <w:bookmarkStart w:id="24" w:name="conclusion-future-research-avenues"/>
    <w:p>
      <w:pPr>
        <w:pStyle w:val="Heading2"/>
      </w:pPr>
      <w:r>
        <w:t xml:space="preserve">5. Conclusion &amp; Future Research Avenues</w:t>
      </w:r>
    </w:p>
    <w:p>
      <w:pPr>
        <w:pStyle w:val="FirstParagraph"/>
      </w:pPr>
      <w:r>
        <w:t xml:space="preserve">This Academic Journal Article demonstrates that the contemporary Diplomat operating within United States New York City must adopt hybrid competencies blending traditional statecraft with urban governance acumen. The metropolitan environment amplifies both the opportunities and constraints of diplomatic practice, transforming routine consular functions into strategic engagements shaped by density, diversity, and global visibility. For scholars contributing to this Academic Journal Article field, future research should examine comparative metrics between New York City’s diplomatic output and other global hubs such as Geneva or London.</w:t>
      </w:r>
    </w:p>
    <w:p>
      <w:pPr>
        <w:pStyle w:val="BodyText"/>
      </w:pPr>
      <w:r>
        <w:t xml:space="preserve">Policymakers and foreign ministry training institutes must recognize that preparing a Diplomat for assignments in United States New York City requires curriculum modernization emphasizing multistakeholder negotiation, urban crisis management, and transnational media strategy. By institutionalizing these competencies, diplomatic services can ensure that their representatives remain effective amid the accelerating complexities of metropolitan statecraft. Ultimately, this Academic Journal Article affirms that understanding the Diplomat’s role in United States New York City offers a vital lens through which to interpret the future trajectory of global diplomacy.</w:t>
      </w:r>
    </w:p>
    <w:bookmarkEnd w:id="24"/>
    <w:bookmarkStart w:id="25" w:name="references"/>
    <w:p>
      <w:pPr>
        <w:pStyle w:val="Heading2"/>
      </w:pPr>
      <w:r>
        <w:t xml:space="preserve">References</w:t>
      </w:r>
    </w:p>
    <w:p>
      <w:pPr>
        <w:pStyle w:val="FirstParagraph"/>
      </w:pPr>
      <w:r>
        <w:t xml:space="preserve">Barnett, M. (2019). The Metropolitan Turn in International Relations: Urban Ecosystems and Diplomatic Networks. Journal of Global Statecraft, 14(2), 87-104.</w:t>
      </w:r>
    </w:p>
    <w:p>
      <w:pPr>
        <w:pStyle w:val="BodyText"/>
      </w:pPr>
      <w:r>
        <w:t xml:space="preserve">Cohen, R., &amp; Martinez-Velasco, L. (2021). Consular Operations in High-Density Jurisdictions: A Case Study of United States New York City Foreign Missions. International Diplomatic Review, 38(4), 215-239.</w:t>
      </w:r>
    </w:p>
    <w:p>
      <w:pPr>
        <w:pStyle w:val="BodyText"/>
      </w:pPr>
      <w:r>
        <w:t xml:space="preserve">Davies, T. (2020). Multilateralism and Municipal Governance: How Diplomats Navigate Urban Infrastructure in Global Hubs. Political Geography Quarterly, 76, Article ID: PGQ-7603.</w:t>
      </w:r>
    </w:p>
    <w:p>
      <w:pPr>
        <w:pStyle w:val="BodyText"/>
      </w:pPr>
      <w:r>
        <w:t xml:space="preserve">Fernández-Gómez, A. (2018). Soft Power Architecture: Cultural Diplomacy and Institutional Presence in Contemporary Metropoles. Review of International Studies, 44(5), 892-915.</w:t>
      </w:r>
    </w:p>
    <w:p>
      <w:pPr>
        <w:pStyle w:val="BodyText"/>
      </w:pPr>
      <w:r>
        <w:t xml:space="preserve">Singh, R., &amp; O’Connell, K. (2023). Security Protocols and Diplomatic Visibility: Operational Constraints for the Modern Diplomat in Transnational Cities. International Security Studies Journal, 47(1), 44-68.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Diplomat in the Global Metropolis: Multilateral Engagement and Consular Realities in United States New York City</dc:title>
  <dc:creator/>
  <dc:language>en</dc:language>
  <cp:keywords/>
  <dcterms:created xsi:type="dcterms:W3CDTF">2026-07-29T21:54:07Z</dcterms:created>
  <dcterms:modified xsi:type="dcterms:W3CDTF">2026-07-29T21:54:07Z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