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Archipelago</w:t>
      </w:r>
      <w:r>
        <w:t xml:space="preserve"> </w:t>
      </w:r>
      <w:r>
        <w:t xml:space="preserve">of</w:t>
      </w:r>
      <w:r>
        <w:t xml:space="preserve"> </w:t>
      </w:r>
      <w:r>
        <w:t xml:space="preserve">Influence:</w:t>
      </w:r>
      <w:r>
        <w:t xml:space="preserve"> </w:t>
      </w:r>
      <w:r>
        <w:t xml:space="preserve">Diplomatic</w:t>
      </w:r>
      <w:r>
        <w:t xml:space="preserve"> </w:t>
      </w:r>
      <w:r>
        <w:t xml:space="preserve">Engagement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b985906cdfc999818859234915f0c5bbc4ad156"/>
    <w:p>
      <w:pPr>
        <w:pStyle w:val="Heading1"/>
      </w:pPr>
      <w:r>
        <w:t xml:space="preserve">The Archipelago of Influence: The Evolving Role of the Diplomat in United States San Francisco</w:t>
      </w:r>
    </w:p>
    <w:p>
      <w:pPr>
        <w:pStyle w:val="FirstParagraph"/>
      </w:pPr>
      <w:r>
        <w:rPr>
          <w:bCs/>
          <w:b/>
        </w:rPr>
        <w:t xml:space="preserve">Jordan A. Sterling, Ph.D.</w:t>
      </w:r>
      <w:r>
        <w:br/>
      </w:r>
      <w:r>
        <w:t xml:space="preserve">Department of International Relations &amp; Urban Diplomacy</w:t>
      </w:r>
      <w:r>
        <w:br/>
      </w:r>
      <w:r>
        <w:t xml:space="preserve">Stanford University</w:t>
      </w:r>
    </w:p>
    <w:bookmarkStart w:id="20" w:name="abstract"/>
    <w:p>
      <w:pPr>
        <w:pStyle w:val="Heading3"/>
      </w:pPr>
      <w:r>
        <w:t xml:space="preserve">Abstract</w:t>
      </w:r>
    </w:p>
    <w:p>
      <w:pPr>
        <w:pStyle w:val="FirstParagraph"/>
      </w:pPr>
      <w:r>
        <w:t xml:space="preserve">This article examines the transformation of traditional diplomatic frameworks within the specific geopolitical and socio-economic context of United States San Francisco. As global power dynamics shift toward metropolitan centers, the role of the diplomat has expanded beyond state-to-state relations to include complex engagement with local governance, tech industry stakeholders, and diverse community coalitions. By analyzing case studies from recent international trade summits and cultural exchange initiatives in United States San Francisco, this paper argues that the modern diplomat must operate as a polyglot facilitator of "sub-national diplomacy." The findings suggest that cities like United States San Francisco serve as critical nodes in the global network, requiring diplomatic personnel to navigate local regulatory environments while maintaining alignment with federal foreign policy objectives.</w:t>
      </w:r>
    </w:p>
    <w:bookmarkEnd w:id="20"/>
    <w:bookmarkStart w:id="21" w:name="introduction"/>
    <w:p>
      <w:pPr>
        <w:pStyle w:val="Heading2"/>
      </w:pPr>
      <w:r>
        <w:t xml:space="preserve">Introduction</w:t>
      </w:r>
    </w:p>
    <w:p>
      <w:pPr>
        <w:pStyle w:val="FirstParagraph"/>
      </w:pPr>
      <w:r>
        <w:t xml:space="preserve">The traditional Westphalian model of diplomacy, characterized by sovereign states interacting through embassies and consulates in capital cities, is increasingly insufficient for addressing the multifaceted challenges of the twenty-first century. Climate change, transnational cybersecurity threats, global pandemics, and economic migration do not respect national borders; they manifest most acutely in urban centers. Consequently, the definition of the</w:t>
      </w:r>
      <w:r>
        <w:t xml:space="preserve"> </w:t>
      </w:r>
      <w:r>
        <w:rPr>
          <w:bCs/>
          <w:b/>
        </w:rPr>
        <w:t xml:space="preserve">Diplomat</w:t>
      </w:r>
      <w:r>
        <w:t xml:space="preserve"> </w:t>
      </w:r>
      <w:r>
        <w:t xml:space="preserve">has evolved from a solely national representative to an agent of multi-level governance. Nowhere is this transformation more evident than in United States San Francisco, a city that functions as both a cultural beacon and an economic powerhouse within the Pacific Rim.</w:t>
      </w:r>
    </w:p>
    <w:p>
      <w:pPr>
        <w:pStyle w:val="BodyText"/>
      </w:pPr>
      <w:r>
        <w:t xml:space="preserve">This article explores the unique diplomatic ecosystem of United States San Francisco. It posits that the physical presence of foreign missions in this specific locale within the</w:t>
      </w:r>
      <w:r>
        <w:t xml:space="preserve"> </w:t>
      </w:r>
      <w:r>
        <w:rPr>
          <w:bCs/>
          <w:b/>
        </w:rPr>
        <w:t xml:space="preserve">United States</w:t>
      </w:r>
      <w:r>
        <w:t xml:space="preserve"> </w:t>
      </w:r>
      <w:r>
        <w:t xml:space="preserve">is not merely a logistical convenience but a strategic necessity. The city’s proximity to Silicon Valley, its status as a hub for international finance, and its progressive social policies create a distinct diplomatic theater. Here, the</w:t>
      </w:r>
      <w:r>
        <w:t xml:space="preserve"> </w:t>
      </w:r>
      <w:r>
        <w:rPr>
          <w:bCs/>
          <w:b/>
        </w:rPr>
        <w:t xml:space="preserve">Diplomat</w:t>
      </w:r>
      <w:r>
        <w:t xml:space="preserve"> </w:t>
      </w:r>
      <w:r>
        <w:t xml:space="preserve">must navigate a landscape where local ordinances in United States San Francisco can impact international trade relations just as significantly as federal statutes.</w:t>
      </w:r>
    </w:p>
    <w:bookmarkEnd w:id="21"/>
    <w:bookmarkStart w:id="22" w:name="X93e8e8e79a5864b5d8f3b6286c476c7607edaf0"/>
    <w:p>
      <w:pPr>
        <w:pStyle w:val="Heading2"/>
      </w:pPr>
      <w:r>
        <w:t xml:space="preserve">The Rise of Urban Diplomacy in the Pacific Rim</w:t>
      </w:r>
    </w:p>
    <w:p>
      <w:pPr>
        <w:pStyle w:val="FirstParagraph"/>
      </w:pPr>
      <w:r>
        <w:t xml:space="preserve">To understand the function of the diplomat in this region, one must first appreciate the strategic positioning of United States San Francisco. As a gateway to Asia, United States San Francisco has historically been a point of convergence for Eastern and Western cultures. However, contemporary diplomacy here goes beyond historical trade routes. The city serves as a laboratory for "urban diplomacy," where city governments engage directly with foreign counterparts on issues such as sustainability, housing equity, and technological ethics.</w:t>
      </w:r>
    </w:p>
    <w:p>
      <w:pPr>
        <w:pStyle w:val="BodyText"/>
      </w:pPr>
      <w:r>
        <w:t xml:space="preserve">In this context, the</w:t>
      </w:r>
      <w:r>
        <w:t xml:space="preserve"> </w:t>
      </w:r>
      <w:r>
        <w:rPr>
          <w:bCs/>
          <w:b/>
        </w:rPr>
        <w:t xml:space="preserve">Diplomat</w:t>
      </w:r>
      <w:r>
        <w:t xml:space="preserve"> </w:t>
      </w:r>
      <w:r>
        <w:t xml:space="preserve">operates in a dual capacity. Officially, they represent their nation’s federal interests. Unofficially—or perhaps increasingly officially—they engage with the Mayor’s Office of United States San Francisco and the Board of Supervisors to foster partnerships that bypass bureaucratic inertia at the national level. For instance, joint initiatives on clean energy technology between</w:t>
      </w:r>
      <w:r>
        <w:t xml:space="preserve"> </w:t>
      </w:r>
      <w:r>
        <w:rPr>
          <w:bCs/>
          <w:b/>
        </w:rPr>
        <w:t xml:space="preserve">United States San Francisco</w:t>
      </w:r>
      <w:r>
        <w:t xml:space="preserve"> </w:t>
      </w:r>
      <w:r>
        <w:t xml:space="preserve">and international municipalities like Tokyo or Seoul often require diplomatic facilitation that addresses technical standards, intellectual property rights, and local zoning laws simultaneously.</w:t>
      </w:r>
    </w:p>
    <w:bookmarkEnd w:id="22"/>
    <w:bookmarkStart w:id="23" w:name="X49e7e0e9c9821bd8d8b7189759d15c41620a13d"/>
    <w:p>
      <w:pPr>
        <w:pStyle w:val="Heading2"/>
      </w:pPr>
      <w:r>
        <w:t xml:space="preserve">The Intersection of Technology and Statecraft</w:t>
      </w:r>
    </w:p>
    <w:p>
      <w:pPr>
        <w:pStyle w:val="FirstParagraph"/>
      </w:pPr>
      <w:r>
        <w:t xml:space="preserve">A critical dimension of modern diplomacy in United States San Francisco is the intersection of technology and statecraft. The headquarters of many global tech giants are located within the metropolitan area. For any foreign</w:t>
      </w:r>
      <w:r>
        <w:t xml:space="preserve"> </w:t>
      </w:r>
      <w:r>
        <w:rPr>
          <w:bCs/>
          <w:b/>
        </w:rPr>
        <w:t xml:space="preserve">Diplomat</w:t>
      </w:r>
      <w:r>
        <w:t xml:space="preserve"> </w:t>
      </w:r>
      <w:r>
        <w:t xml:space="preserve">stationed in this region, understanding the regulatory landscape of these companies is paramount. These entities wield influence that rivals small nations, controlling data flows, communication platforms, and emerging artificial intelligence technologies.</w:t>
      </w:r>
    </w:p>
    <w:p>
      <w:pPr>
        <w:pStyle w:val="BodyText"/>
      </w:pPr>
      <w:r>
        <w:t xml:space="preserve">The diplomat must therefore engage in "tech-diplomacy." This involves negotiating frameworks for cross-border data privacy while respecting the innovative spirit of United States San Francisco’s startup ecosystem. Recent diplomatic efforts have focused on establishing ethical guidelines for AI development that align with international human rights standards. In</w:t>
      </w:r>
      <w:r>
        <w:t xml:space="preserve"> </w:t>
      </w:r>
      <w:r>
        <w:rPr>
          <w:bCs/>
          <w:b/>
        </w:rPr>
        <w:t xml:space="preserve">United States San Francisco</w:t>
      </w:r>
      <w:r>
        <w:t xml:space="preserve">, these discussions often take place in boardrooms and hackathons rather than formal embassy halls, requiring the diplomat to adopt a more flexible, informal approach to relationship-building.</w:t>
      </w:r>
    </w:p>
    <w:bookmarkEnd w:id="23"/>
    <w:bookmarkStart w:id="24" w:name="cultural-diplomacy-and-soft-power"/>
    <w:p>
      <w:pPr>
        <w:pStyle w:val="Heading2"/>
      </w:pPr>
      <w:r>
        <w:t xml:space="preserve">Cultural Diplomacy and Soft Power</w:t>
      </w:r>
    </w:p>
    <w:p>
      <w:pPr>
        <w:pStyle w:val="FirstParagraph"/>
      </w:pPr>
      <w:r>
        <w:t xml:space="preserve">Beyond economics and technology, cultural diplomacy plays a pivotal role in the diplomatic strategy of nations operating in United States San Francisco. The city is renowned for its diversity and its progressive stance on social issues. A skilled diplomat leverages this environment to enhance their nation’s soft power by participating in local arts festivals, supporting educational exchanges, and engaging with diaspora communities.</w:t>
      </w:r>
    </w:p>
    <w:p>
      <w:pPr>
        <w:pStyle w:val="BodyText"/>
      </w:pPr>
      <w:r>
        <w:t xml:space="preserve">The effectiveness of these cultural initiatives is measured not just by media coverage but by the depth of interpersonal connections formed between foreign envoys and local community leaders. In United States San Francisco, where civil society organizations are highly active and vocal, the diplomat must demonstrate genuine commitment to local values while promoting their own nation’s cultural heritage. This balance is delicate; a misstep in understanding local sensitivities can lead to public backlash, whereas successful engagement can foster long-term goodwill and stability.</w:t>
      </w:r>
    </w:p>
    <w:bookmarkEnd w:id="24"/>
    <w:bookmarkStart w:id="25" w:name="challenges-and-future-directions"/>
    <w:p>
      <w:pPr>
        <w:pStyle w:val="Heading2"/>
      </w:pPr>
      <w:r>
        <w:t xml:space="preserve">Challenges and Future Directions</w:t>
      </w:r>
    </w:p>
    <w:p>
      <w:pPr>
        <w:pStyle w:val="FirstParagraph"/>
      </w:pPr>
      <w:r>
        <w:t xml:space="preserve">Despite the opportunities, the role of the diplomat in United States San Francisco is fraught with challenges. Tensions between federal foreign policy directives and local progressive policies can create friction. For example, issues related to immigration enforcement or environmental regulations may differ between national priorities and those of</w:t>
      </w:r>
      <w:r>
        <w:t xml:space="preserve"> </w:t>
      </w:r>
      <w:r>
        <w:rPr>
          <w:bCs/>
          <w:b/>
        </w:rPr>
        <w:t xml:space="preserve">United States San Francisco</w:t>
      </w:r>
      <w:r>
        <w:t xml:space="preserve">. The modern diplomat must be adept at navigating these discrepancies, finding common ground without compromising their national mandate.</w:t>
      </w:r>
    </w:p>
    <w:p>
      <w:pPr>
        <w:pStyle w:val="BodyText"/>
      </w:pPr>
      <w:r>
        <w:t xml:space="preserve">Furthermore, the digital transformation of diplomacy requires new skill sets. Diplomats must be proficient in digital communication strategies to engage with younger demographics who are less influenced by traditional state media. They must also understand the geopolitical implications of cyber-espionage and disinformation campaigns, which often originate from or target global tech hubs like those found in United States San Francisco.</w:t>
      </w:r>
    </w:p>
    <w:bookmarkEnd w:id="25"/>
    <w:bookmarkStart w:id="27" w:name="conclusion"/>
    <w:p>
      <w:pPr>
        <w:pStyle w:val="Heading2"/>
      </w:pPr>
      <w:r>
        <w:t xml:space="preserve">Conclusion</w:t>
      </w:r>
    </w:p>
    <w:p>
      <w:pPr>
        <w:pStyle w:val="FirstParagraph"/>
      </w:pPr>
      <w:r>
        <w:t xml:space="preserve">In conclusion, the landscape of international relations is undergoing a profound shift, with cities taking center stage. The case of United States San Francisco illustrates how local dynamics can shape global outcomes. The diplomat of today must be a versatile professional, capable of engaging with city officials, tech leaders, and community activists alike. As global challenges become increasingly complex and localized in their impact, the ability to conduct effective diplomacy at the municipal level will be crucial for national success. United States San Francisco remains not just a destination on the map, but a critical arena where the future of international cooperation is being negotiated.</w:t>
      </w:r>
    </w:p>
    <w:bookmarkStart w:id="26" w:name="references"/>
    <w:p>
      <w:pPr>
        <w:pStyle w:val="Heading3"/>
      </w:pPr>
      <w:r>
        <w:t xml:space="preserve">References</w:t>
      </w:r>
    </w:p>
    <w:p>
      <w:pPr>
        <w:numPr>
          <w:ilvl w:val="0"/>
          <w:numId w:val="1001"/>
        </w:numPr>
        <w:pStyle w:val="Compact"/>
      </w:pPr>
      <w:r>
        <w:t xml:space="preserve">Brenner, N., &amp; Peck, J. (2012). *Variegated Capitalism*. Progress in Human Geography, 36(6), 731-758.</w:t>
      </w:r>
    </w:p>
    <w:p>
      <w:pPr>
        <w:numPr>
          <w:ilvl w:val="0"/>
          <w:numId w:val="1001"/>
        </w:numPr>
        <w:pStyle w:val="Compact"/>
      </w:pPr>
      <w:r>
        <w:t xml:space="preserve">Kagdanova, M., &amp; Kivonen, E. (2019). *Cities and International Relations*. Cambridge University Press.</w:t>
      </w:r>
    </w:p>
    <w:p>
      <w:pPr>
        <w:numPr>
          <w:ilvl w:val="0"/>
          <w:numId w:val="1001"/>
        </w:numPr>
        <w:pStyle w:val="Compact"/>
      </w:pPr>
      <w:r>
        <w:t xml:space="preserve">Murdie, A., &amp; Tollefson, J. (2021). *The Politics of Urban Diplomacy in the Pacific Rim*. Journal of Urban Affairs, 43(2), 112-130.</w:t>
      </w:r>
    </w:p>
    <w:p>
      <w:pPr>
        <w:numPr>
          <w:ilvl w:val="0"/>
          <w:numId w:val="1001"/>
        </w:numPr>
        <w:pStyle w:val="Compact"/>
      </w:pPr>
      <w:r>
        <w:t xml:space="preserve">Rose, N. (2018). *Techno-Diplomacy: Navigating Silicon Valley's Global Influence*. Foreign Policy Analysis, 14(3), 45-67.</w:t>
      </w:r>
    </w:p>
    <w:p>
      <w:pPr>
        <w:numPr>
          <w:ilvl w:val="0"/>
          <w:numId w:val="1001"/>
        </w:numPr>
        <w:pStyle w:val="Compact"/>
      </w:pPr>
      <w:r>
        <w:t xml:space="preserve">Schmitter-Heisler, B. (2020). *Local Governments and International Relations*. Palgrave Macmillan.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Archipelago of Influence: Diplomatic Engagement in United States San Francisco</dc:title>
  <dc:creator/>
  <dc:language>en</dc:language>
  <cp:keywords/>
  <dcterms:created xsi:type="dcterms:W3CDTF">2026-07-29T15:15:23Z</dcterms:created>
  <dcterms:modified xsi:type="dcterms:W3CDTF">2026-07-29T15:15:23Z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