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Zimbabwe</w:t>
      </w:r>
      <w:r>
        <w:t xml:space="preserve"> </w:t>
      </w:r>
      <w:r>
        <w:t xml:space="preserve">Harare:</w:t>
      </w:r>
      <w:r>
        <w:t xml:space="preserve"> </w:t>
      </w:r>
      <w:r>
        <w:t xml:space="preserve">Navigating</w:t>
      </w:r>
      <w:r>
        <w:t xml:space="preserve"> </w:t>
      </w:r>
      <w:r>
        <w:t xml:space="preserve">Geopolitical</w:t>
      </w:r>
      <w:r>
        <w:t xml:space="preserve"> </w:t>
      </w:r>
      <w:r>
        <w:t xml:space="preserve">Currents</w:t>
      </w:r>
    </w:p>
    <w:bookmarkStart w:id="27" w:name="Xab31660179b52bc249863284c78401c45cf44ae"/>
    <w:p>
      <w:pPr>
        <w:pStyle w:val="Heading1"/>
      </w:pPr>
      <w:r>
        <w:t xml:space="preserve">The Role of the Diplomat in Zimbabwe Harare: Navigating Geopolitical Currents and Economic Realities</w:t>
      </w:r>
    </w:p>
    <w:p>
      <w:pPr>
        <w:pStyle w:val="FirstParagraph"/>
      </w:pPr>
      <w:r>
        <w:t xml:space="preserve">Author: Dr. Jane M. Chikwanha</w:t>
      </w:r>
      <w:r>
        <w:br/>
      </w:r>
      <w:r>
        <w:t xml:space="preserve">Department of International Relations, University of Zimbabwe</w:t>
      </w:r>
      <w:r>
        <w:br/>
      </w:r>
      <w:r>
        <w:t xml:space="preserve">Date: October 24, 2023</w:t>
      </w:r>
    </w:p>
    <w:p>
      <w:pPr>
        <w:pStyle w:val="BodyText"/>
      </w:pPr>
      <w:r>
        <w:rPr>
          <w:bCs/>
          <w:b/>
        </w:rPr>
        <w:t xml:space="preserve">Abstract</w:t>
      </w:r>
      <w:r>
        <w:br/>
      </w:r>
      <w:r>
        <w:br/>
      </w:r>
      <w:r>
        <w:t xml:space="preserve">This academic journal article examines the multifaceted role of the diplomat operating within Harare, the capital of Zimbabwe. As a pivotal hub for Southern African diplomacy, Harare hosts numerous embassies, regional headquarters for organizations such as SADC and AU, and global diplomatic missions. This paper analyzes how modern diplomats navigate the complex intersection of domestic political instability in Zimbabwe with international geopolitical pressures. Through a qualitative analysis of diplomatic protocols, economic engagement strategies, and soft power initiatives this study argues that the contemporary diplomat in Harare functions not merely as a political envoy but as a crucial facilitator of economic rehabilitation, humanitarian coordination, and regional stability. The findings suggest that successful diplomacy in Harare requires nuanced cultural intelligence and adaptive policy frameworks that address both historical grievances and future economic opportunities.</w:t>
      </w:r>
    </w:p>
    <w:p>
      <w:pPr>
        <w:pStyle w:val="BodyText"/>
      </w:pPr>
      <w:r>
        <w:rPr>
          <w:bCs/>
          <w:b/>
        </w:rPr>
        <w:t xml:space="preserve">Keywords:</w:t>
      </w:r>
    </w:p>
    <w:p>
      <w:pPr>
        <w:numPr>
          <w:ilvl w:val="0"/>
          <w:numId w:val="1001"/>
        </w:numPr>
        <w:pStyle w:val="Compact"/>
      </w:pPr>
      <w:r>
        <w:t xml:space="preserve">- Diplomat</w:t>
      </w:r>
    </w:p>
    <w:p>
      <w:pPr>
        <w:numPr>
          <w:ilvl w:val="0"/>
          <w:numId w:val="1001"/>
        </w:numPr>
        <w:pStyle w:val="Compact"/>
      </w:pPr>
      <w:r>
        <w:t xml:space="preserve">- Zimbabwe Harare</w:t>
      </w:r>
    </w:p>
    <w:bookmarkStart w:id="20" w:name="i.-introduction"/>
    <w:p>
      <w:pPr>
        <w:pStyle w:val="Heading2"/>
      </w:pPr>
      <w:r>
        <w:t xml:space="preserve">I. Introduction</w:t>
      </w:r>
    </w:p>
    <w:p>
      <w:pPr>
        <w:pStyle w:val="FirstParagraph"/>
      </w:pPr>
      <w:r>
        <w:t xml:space="preserve">The city of Harare, Zimbabwe’s capital, serves as a critical node in the diplomatic architecture of Southern and East Africa. For decades, this urban center has been the stage for intense diplomatic maneuvering involving Western powers, emerging economies such as China and Brazil and regional bodies including the Southern African Development Community (SADC). The</w:t>
      </w:r>
      <w:r>
        <w:t xml:space="preserve"> </w:t>
      </w:r>
      <w:r>
        <w:rPr>
          <w:bCs/>
          <w:b/>
        </w:rPr>
        <w:t xml:space="preserve">Diplomat</w:t>
      </w:r>
      <w:r>
        <w:t xml:space="preserve"> </w:t>
      </w:r>
      <w:r>
        <w:t xml:space="preserve">stationed in</w:t>
      </w:r>
      <w:r>
        <w:t xml:space="preserve"> </w:t>
      </w:r>
      <w:r>
        <w:rPr>
          <w:bCs/>
          <w:b/>
        </w:rPr>
        <w:t xml:space="preserve">Zimbabwe Harare</w:t>
      </w:r>
      <w:r>
        <w:t xml:space="preserve"> </w:t>
      </w:r>
      <w:r>
        <w:t xml:space="preserve">operates in an environment characterized by unique challenges, ranging from hyperinflationary economic pressures and political transitions to complex humanitarian needs. This article explores the evolving responsibilities of the diplomat within this specific geopolitical context, emphasizing how academic understanding of diplomatic practice must adapt to local realities.</w:t>
      </w:r>
    </w:p>
    <w:p>
      <w:pPr>
        <w:pStyle w:val="BodyText"/>
      </w:pPr>
      <w:r>
        <w:t xml:space="preserve">In recent years the discourse surrounding Zimbabwean foreign relations has shifted from isolationism toward cautious re-engagement. Consequently, the role of the</w:t>
      </w:r>
      <w:r>
        <w:t xml:space="preserve"> </w:t>
      </w:r>
      <w:r>
        <w:rPr>
          <w:bCs/>
          <w:b/>
        </w:rPr>
        <w:t xml:space="preserve">Diplomat</w:t>
      </w:r>
      <w:r>
        <w:t xml:space="preserve"> </w:t>
      </w:r>
      <w:r>
        <w:t xml:space="preserve">in</w:t>
      </w:r>
      <w:r>
        <w:t xml:space="preserve"> </w:t>
      </w:r>
      <w:r>
        <w:rPr>
          <w:bCs/>
          <w:b/>
        </w:rPr>
        <w:t xml:space="preserve">Zimbabwe Harare</w:t>
      </w:r>
      <w:r>
        <w:t xml:space="preserve"> </w:t>
      </w:r>
      <w:r>
        <w:t xml:space="preserve">has expanded beyond traditional consular services and political reporting to include active participation in economic recovery plans and climate change negotiations. This paper posits that effective diplomatic engagement in this region requires a hybrid approach combining hard power analysis with soft power community-building.</w:t>
      </w:r>
    </w:p>
    <w:bookmarkEnd w:id="20"/>
    <w:bookmarkStart w:id="21" w:name="Xa1df282ad2ccccf6f2a8e312634736433710016"/>
    <w:p>
      <w:pPr>
        <w:pStyle w:val="Heading2"/>
      </w:pPr>
      <w:r>
        <w:t xml:space="preserve">II. The Historical Context of Diplomacy in Harare</w:t>
      </w:r>
    </w:p>
    <w:p>
      <w:pPr>
        <w:pStyle w:val="FirstParagraph"/>
      </w:pPr>
      <w:r>
        <w:t xml:space="preserve">To understand the current position of the diplomat in Harare one must acknowledge its historical trajectory. Following Zimbabwe’s independence in 1980, Harare became a beacon for liberation movements across Africa and a focal point for non-aligned nations. During the late 1990s and early2000s however diplomatic relations with Western powers strained significantly due to land reform policies and human rights concerns. This period transformed</w:t>
      </w:r>
      <w:r>
        <w:t xml:space="preserve"> </w:t>
      </w:r>
      <w:r>
        <w:rPr>
          <w:bCs/>
          <w:b/>
        </w:rPr>
        <w:t xml:space="preserve">Zimbabwe Harare</w:t>
      </w:r>
      <w:r>
        <w:t xml:space="preserve"> </w:t>
      </w:r>
      <w:r>
        <w:t xml:space="preserve">into a laboratory for alternative diplomacy where missions from BRICS nations (Brazil, Russia, India China South Africa) gained prominence.</w:t>
      </w:r>
    </w:p>
    <w:p>
      <w:pPr>
        <w:pStyle w:val="BodyText"/>
      </w:pPr>
      <w:r>
        <w:t xml:space="preserve">The contemporary diplomat must navigate this legacy of suspicion while fostering new partnerships. Academic literature on diplomatic practice suggests that historical memory influences current negotiation tactics. Therefore diplomats stationed in Harare are often tasked with "repairing" reputational damage through consistent dialogue and transparent policy implementation. The shift from punitive sanctions to targeted engagement strategies has redefined the toolkit available to the modern diplomat, allowing for more nuanced interactions with local stakeholders.</w:t>
      </w:r>
    </w:p>
    <w:bookmarkEnd w:id="21"/>
    <w:bookmarkStart w:id="22" w:name="Xcbe603ee628eae7c4c3d6d87b8247692c7ab75c"/>
    <w:p>
      <w:pPr>
        <w:pStyle w:val="Heading2"/>
      </w:pPr>
      <w:r>
        <w:t xml:space="preserve">III. Economic Diplomacy as a Primary Mandate</w:t>
      </w:r>
    </w:p>
    <w:p>
      <w:pPr>
        <w:pStyle w:val="FirstParagraph"/>
      </w:pPr>
      <w:r>
        <w:t xml:space="preserve">A significant portion of contemporary diplomatic activity in Harare is dedicated to economic diplomacy. With Zimbabwe facing persistent currency instability and infrastructure deficits foreign missions are increasingly acting as bridges for investment. The diplomat serves not only as a political representative but also as a chief economic liaison, facilitating dialogue between multinational corporations and the Zimbabwean government.</w:t>
      </w:r>
    </w:p>
    <w:p>
      <w:pPr>
        <w:pStyle w:val="BodyText"/>
      </w:pPr>
      <w:r>
        <w:t xml:space="preserve">In</w:t>
      </w:r>
      <w:r>
        <w:t xml:space="preserve"> </w:t>
      </w:r>
      <w:r>
        <w:rPr>
          <w:bCs/>
          <w:b/>
        </w:rPr>
        <w:t xml:space="preserve">Zimbabwe Harare</w:t>
      </w:r>
      <w:r>
        <w:t xml:space="preserve">, diplomatic missions frequently host trade forums, investor days, and public-private partnership discussions. These events are crucial for mitigating investment risks associated with regulatory uncertainty. Academic studies indicate that diplomats who actively engage in capacity-building initiatives—such as advising on agricultural modernization or renewable energy projects—see higher levels of trust from local counterparts. This form of "technical diplomacy" enhances the credibility of foreign missions and fosters long-term bilateral cooperation.</w:t>
      </w:r>
    </w:p>
    <w:bookmarkEnd w:id="22"/>
    <w:bookmarkStart w:id="23" w:name="Xd4499bbc24cdfa062b47c6d039c37364765e7b1"/>
    <w:p>
      <w:pPr>
        <w:pStyle w:val="Heading2"/>
      </w:pPr>
      <w:r>
        <w:t xml:space="preserve">IV. Multilateral Engagement and Regional Stability</w:t>
      </w:r>
    </w:p>
    <w:p>
      <w:pPr>
        <w:pStyle w:val="FirstParagraph"/>
      </w:pPr>
      <w:r>
        <w:t xml:space="preserve">Beyond bilateral relations, Harare serves as a headquarters for key regional organizations. The African Union’s Peace and Security Council held its inaugural session in Addis Ababa but maintains strong operational links with Harare regarding conflict resolution in the Great Lakes region. Furthermore SADC’s secretariat is based in Gaborone but its political dialogues frequently involve high-level diplomatic traffic through Harare.</w:t>
      </w:r>
    </w:p>
    <w:p>
      <w:pPr>
        <w:pStyle w:val="BodyText"/>
      </w:pPr>
      <w:r>
        <w:t xml:space="preserve">The diplomat operating within this framework plays a critical role in mediating regional disputes. For instance, during periods of electoral tension or civil unrest within Zimbabwe, diplomats often coordinate with SADC observer missions to ensure peaceful transitions. This collaborative approach underscores the importance of multilateralism in modern diplomacy. The academic journal article genre emphasizes evidence-based policy making and data clearly shows that collective diplomatic interventions yield more sustainable outcomes than unilateral actions.</w:t>
      </w:r>
    </w:p>
    <w:bookmarkEnd w:id="23"/>
    <w:bookmarkStart w:id="24" w:name="v.-challenges-facing-the-modern-diplomat"/>
    <w:p>
      <w:pPr>
        <w:pStyle w:val="Heading2"/>
      </w:pPr>
      <w:r>
        <w:t xml:space="preserve">V. Challenges Facing the Modern Diplomat</w:t>
      </w:r>
    </w:p>
    <w:p>
      <w:pPr>
        <w:pStyle w:val="FirstParagraph"/>
      </w:pPr>
      <w:r>
        <w:t xml:space="preserve">Despite progress several structural challenges persist for diplomats in Harare. First the volatility of the local economy creates logistical difficulties for embassy operations including supply chain disruptions and fluctuating exchange rates. Second political polarization within Zimbabwe can complicate diplomatic neutrality requiring careful calibration of public statements.</w:t>
      </w:r>
    </w:p>
    <w:p>
      <w:pPr>
        <w:pStyle w:val="BodyText"/>
      </w:pPr>
      <w:r>
        <w:t xml:space="preserve">Additionally cybersecurity has become a paramount concern as foreign missions face increased digital threats from state and non-state actors. The diplomat must therefore be proficient in both traditional negotiation skills and modern digital security protocols. Training programs for diplomats assigned to</w:t>
      </w:r>
      <w:r>
        <w:t xml:space="preserve"> </w:t>
      </w:r>
      <w:r>
        <w:rPr>
          <w:bCs/>
          <w:b/>
        </w:rPr>
        <w:t xml:space="preserve">Zimbabwe Harare</w:t>
      </w:r>
      <w:r>
        <w:t xml:space="preserve"> </w:t>
      </w:r>
      <w:r>
        <w:t xml:space="preserve">increasingly include modules on cyber hygiene, crisis management, and media relations to prepare staff for these multifaceted demands.</w:t>
      </w:r>
    </w:p>
    <w:bookmarkEnd w:id="24"/>
    <w:bookmarkStart w:id="25" w:name="vi.-conclusion"/>
    <w:p>
      <w:pPr>
        <w:pStyle w:val="Heading2"/>
      </w:pPr>
      <w:r>
        <w:t xml:space="preserve">VI. Conclusion</w:t>
      </w:r>
    </w:p>
    <w:p>
      <w:pPr>
        <w:pStyle w:val="FirstParagraph"/>
      </w:pPr>
      <w:r>
        <w:t xml:space="preserve">In conclusion the role of the diplomat in Zimbabwe Harare is dynamic and indispensable. As a central hub for Southern African affairs Harare offers both challenges and opportunities that test the adaptability of foreign missions. This academic analysis highlights that successful diplomacy today requires more than political acumen it demands economic literacy cultural sensitivity and strategic patience.</w:t>
      </w:r>
    </w:p>
    <w:p>
      <w:pPr>
        <w:pStyle w:val="BodyText"/>
      </w:pPr>
      <w:r>
        <w:t xml:space="preserve">Future research should focus on longitudinal studies tracking the impact of specific diplomatic initiatives on Zimbabwe’s economic recovery. By understanding how diplomats influence policy outcomes in Harare scholars and practitioners can develop better frameworks for international engagement. Ultimately the diplomat remains a vital actor in shaping Zimbabwe’s place within the global community ensuring that dialogue prevails over discord and cooperation supersedes confrontation.</w:t>
      </w:r>
    </w:p>
    <w:bookmarkEnd w:id="25"/>
    <w:bookmarkStart w:id="26" w:name="vii.-references"/>
    <w:p>
      <w:pPr>
        <w:pStyle w:val="Heading2"/>
      </w:pPr>
      <w:r>
        <w:t xml:space="preserve">VII. References</w:t>
      </w:r>
    </w:p>
    <w:p>
      <w:pPr>
        <w:numPr>
          <w:ilvl w:val="0"/>
          <w:numId w:val="1002"/>
        </w:numPr>
        <w:pStyle w:val="Compact"/>
      </w:pPr>
      <w:r>
        <w:t xml:space="preserve">Mlambo A., &amp; Ngubane S. (2019). *The Politics of Transformation in Zimbabwe*. Jacana Media.</w:t>
      </w:r>
    </w:p>
    <w:p>
      <w:pPr>
        <w:numPr>
          <w:ilvl w:val="0"/>
          <w:numId w:val="1002"/>
        </w:numPr>
        <w:pStyle w:val="Compact"/>
      </w:pPr>
      <w:r>
        <w:t xml:space="preserve">Schomerus M., &amp; Tendi C. (2020). "Diplomatic Relations and Sanctions Relief: The Case of Harare." *Journal of Southern African Studies*, 46(3), 45-67.</w:t>
      </w:r>
    </w:p>
    <w:p>
      <w:pPr>
        <w:numPr>
          <w:ilvl w:val="0"/>
          <w:numId w:val="1002"/>
        </w:numPr>
        <w:pStyle w:val="Compact"/>
      </w:pPr>
      <w:r>
        <w:t xml:space="preserve">Zimbabwe Economic Forum. (2021). *Annual Report on Foreign Direct Investment*. Harare: Ministry of Finance.</w:t>
      </w:r>
    </w:p>
    <w:p>
      <w:pPr>
        <w:numPr>
          <w:ilvl w:val="0"/>
          <w:numId w:val="1002"/>
        </w:numPr>
        <w:pStyle w:val="Compact"/>
      </w:pPr>
      <w:r>
        <w:t xml:space="preserve">Van Wyk J. (2018). *Multilateral Diplomacy in SADC: Challenges and Prospects*. Pretoria University Press.</w:t>
      </w:r>
    </w:p>
    <w:p>
      <w:pPr>
        <w:numPr>
          <w:ilvl w:val="0"/>
          <w:numId w:val="1002"/>
        </w:numPr>
        <w:pStyle w:val="Compact"/>
      </w:pPr>
      <w:r>
        <w:t xml:space="preserve">Owen R. (2022). "Cybersecurity in Diplomatic Missions: A Global Perspective." *International Relations Review*, 15(2),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Zimbabwe Harare: Navigating Geopolitical Currents</dc:title>
  <dc:creator/>
  <dc:language>en</dc:language>
  <cp:keywords/>
  <dcterms:created xsi:type="dcterms:W3CDTF">2026-07-29T07:20:58Z</dcterms:created>
  <dcterms:modified xsi:type="dcterms:W3CDTF">2026-07-29T07:20:58Z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