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Integration</w:t>
      </w:r>
      <w:r>
        <w:t xml:space="preserve"> </w:t>
      </w:r>
      <w:r>
        <w:t xml:space="preserve">of</w:t>
      </w:r>
      <w:r>
        <w:t xml:space="preserve"> </w:t>
      </w:r>
      <w:r>
        <w:t xml:space="preserve">General</w:t>
      </w:r>
      <w:r>
        <w:t xml:space="preserve"> </w:t>
      </w:r>
      <w:r>
        <w:t xml:space="preserve">Practice</w:t>
      </w:r>
      <w:r>
        <w:t xml:space="preserve"> </w:t>
      </w:r>
      <w:r>
        <w:t xml:space="preserve">in</w:t>
      </w:r>
      <w:r>
        <w:t xml:space="preserve"> </w:t>
      </w:r>
      <w:r>
        <w:t xml:space="preserve">Primary</w:t>
      </w:r>
      <w:r>
        <w:t xml:space="preserve"> </w:t>
      </w:r>
      <w:r>
        <w:t xml:space="preserve">Healthcare:</w:t>
      </w:r>
      <w:r>
        <w:t xml:space="preserve"> </w:t>
      </w:r>
      <w:r>
        <w:t xml:space="preserve">A</w:t>
      </w:r>
      <w:r>
        <w:t xml:space="preserve"> </w:t>
      </w:r>
      <w:r>
        <w:t xml:space="preserve">Case</w:t>
      </w:r>
      <w:r>
        <w:t xml:space="preserve"> </w:t>
      </w:r>
      <w:r>
        <w:t xml:space="preserve">Study</w:t>
      </w:r>
      <w:r>
        <w:t xml:space="preserve"> </w:t>
      </w:r>
      <w:r>
        <w:t xml:space="preserve">for</w:t>
      </w:r>
      <w:r>
        <w:t xml:space="preserve"> </w:t>
      </w:r>
      <w:r>
        <w:t xml:space="preserve">Brasília,</w:t>
      </w:r>
      <w:r>
        <w:t xml:space="preserve"> </w:t>
      </w:r>
      <w:r>
        <w:t xml:space="preserve">Federal</w:t>
      </w:r>
      <w:r>
        <w:t xml:space="preserve"> </w:t>
      </w:r>
      <w:r>
        <w:t xml:space="preserve">District,</w:t>
      </w:r>
      <w:r>
        <w:t xml:space="preserve"> </w:t>
      </w:r>
      <w:r>
        <w:t xml:space="preserve">Brazil</w:t>
      </w:r>
    </w:p>
    <w:bookmarkStart w:id="29" w:name="X10a4dfb1020c74500b17696e8a39ed923075d3e"/>
    <w:p>
      <w:pPr>
        <w:pStyle w:val="Heading1"/>
      </w:pPr>
      <w:r>
        <w:t xml:space="preserve">The Strategic Integration of General Practice in Primary Healthcare:</w:t>
      </w:r>
      <w:r>
        <w:br/>
      </w:r>
      <w:r>
        <w:t xml:space="preserve">A Case Study for Brasília, Federal District, Brazil</w:t>
      </w:r>
    </w:p>
    <w:p>
      <w:pPr>
        <w:pStyle w:val="FirstParagraph"/>
      </w:pPr>
      <w:r>
        <w:rPr>
          <w:bCs/>
          <w:b/>
        </w:rPr>
        <w:t xml:space="preserve">Jane Doe, MD, PhD</w:t>
      </w:r>
      <w:r>
        <w:br/>
      </w:r>
      <w:r>
        <w:rPr>
          <w:bCs/>
          <w:b/>
        </w:rPr>
        <w:t xml:space="preserve">Institute of Health Sciences, University of Brasília (UnB)</w:t>
      </w:r>
    </w:p>
    <w:p>
      <w:pPr>
        <w:pStyle w:val="BodyText"/>
      </w:pPr>
      <w:r>
        <w:t xml:space="preserve">Submitted to the Journal of Brazilian Primary Care Policy</w:t>
      </w:r>
    </w:p>
    <w:p>
      <w:pPr>
        <w:pStyle w:val="BodyText"/>
      </w:pPr>
      <w:r>
        <w:rPr>
          <w:bCs/>
          <w:b/>
        </w:rPr>
        <w:t xml:space="preserve">Abstract</w:t>
      </w:r>
      <w:r>
        <w:br/>
      </w:r>
      <w:r>
        <w:br/>
      </w:r>
      <w:r>
        <w:t xml:space="preserve">The implementation of the Unified Health System (SUS) in Brazil has necessitated a robust restructuring of primary healthcare delivery models. This article examines the critical role of the Doctor General Practitioner (GP) within this framework, with a specific focus on Brasília, Federal District. While Brasília is renowned for its modernist urban planning and high Human Development Index (HDI), disparities in health access persist among diverse socioeconomic groups. This study analyzes how general practitioners serve as the entry point to the healthcare network, coordinating care through Family Health Strategy (FHS) teams. The findings suggest that strengthening the GP’s role in Brasília is essential for achieving universal coverage, reducing hospitalization rates for ambulatory care-sensitive conditions, and ensuring equity in a rapidly urbanizing environment.</w:t>
      </w:r>
    </w:p>
    <w:p>
      <w:pPr>
        <w:pStyle w:val="BodyText"/>
      </w:pPr>
      <w:r>
        <w:rPr>
          <w:bCs/>
          <w:b/>
        </w:rPr>
        <w:t xml:space="preserve">Keywords:</w:t>
      </w:r>
      <w:r>
        <w:t xml:space="preserve"> </w:t>
      </w:r>
      <w:r>
        <w:t xml:space="preserve">General Practice, Primary Health Care, Brazil Brasília, SUS (Unified Health System), Family Health Strategy.</w:t>
      </w:r>
    </w:p>
    <w:bookmarkStart w:id="20" w:name="i.-introduction"/>
    <w:p>
      <w:pPr>
        <w:pStyle w:val="Heading2"/>
      </w:pPr>
      <w:r>
        <w:t xml:space="preserve">I. Introduction</w:t>
      </w:r>
    </w:p>
    <w:p>
      <w:pPr>
        <w:pStyle w:val="FirstParagraph"/>
      </w:pPr>
      <w:r>
        <w:t xml:space="preserve">In the contemporary landscape of global health policy, primary healthcare stands as the foundation of effective medical systems. In Brazil, the constitutional mandate for universal health coverage led to the creation of the Sistema Único de Saúde (SUS). However, operationalizing this mandate requires specialized personnel capable of addressing complex biomedical and social determinants of health. Among these professionals, the Doctor General Practitioner occupies a pivotal position. Unlike specialists who focus on specific organ systems or diseases, general practitioners provide comprehensive, continuous, and coordinated care across all ages and sexes.</w:t>
      </w:r>
    </w:p>
    <w:p>
      <w:pPr>
        <w:pStyle w:val="BodyText"/>
      </w:pPr>
      <w:r>
        <w:t xml:space="preserve">This article specifically targets the context of Brasília, Brazil Brasília. As the capital city located in the Federal District (Distrito Federal), Brasília presents a unique epidemiological and sociological profile. It is characterized by a high concentration of public services and government employees, yet it also harbors significant health inequalities between its planned "planned areas" and peripheral satellite cities. Understanding how Doctor General Practitioner services are integrated into this specific urban fabric is crucial for optimizing healthcare outcomes in the nation's capital.</w:t>
      </w:r>
    </w:p>
    <w:bookmarkEnd w:id="20"/>
    <w:bookmarkStart w:id="21" w:name="X01cfcbb3ad0a7b28a6b70b8d6e64c6400790e16"/>
    <w:p>
      <w:pPr>
        <w:pStyle w:val="Heading2"/>
      </w:pPr>
      <w:r>
        <w:t xml:space="preserve">II. The Role of the Doctor General Practitioner in SUS</w:t>
      </w:r>
    </w:p>
    <w:p>
      <w:pPr>
        <w:pStyle w:val="FirstParagraph"/>
      </w:pPr>
      <w:r>
        <w:t xml:space="preserve">The Brazilian primary care model, heavily influenced by the Family Health Strategy (Estratégia Saúde da Família - ESF), relies on multidisciplinary teams. The Doctor General Practitioner is a central figure in this team, acting not merely as a prescriber of medication but as a manager of patient health over time. In Brazil Brasília, the workload for GPs often extends beyond clinical consultations to include community outreach, health education campaigns, and coordination with specialized services.</w:t>
      </w:r>
    </w:p>
    <w:p>
      <w:pPr>
        <w:pStyle w:val="BodyText"/>
      </w:pPr>
      <w:r>
        <w:t xml:space="preserve">Research indicates that effective general practice reduces the burden on secondary and tertiary care levels. By managing chronic conditions such as hypertension and diabetes at the primary level, GPs prevent complications that would otherwise require hospitalization. In Brasília, where traffic congestion can hinder access to hospitals in the central region for residents living in distant satellite cities, early intervention by a GP is not just clinically beneficial but logistically vital.</w:t>
      </w:r>
    </w:p>
    <w:bookmarkEnd w:id="21"/>
    <w:bookmarkStart w:id="24" w:name="iii.-challenges-specific-to-brasília"/>
    <w:p>
      <w:pPr>
        <w:pStyle w:val="Heading2"/>
      </w:pPr>
      <w:r>
        <w:t xml:space="preserve">III. Challenges Specific to Brasília</w:t>
      </w:r>
    </w:p>
    <w:bookmarkStart w:id="22" w:name="a.-geographic-disparities"/>
    <w:p>
      <w:pPr>
        <w:pStyle w:val="Heading3"/>
      </w:pPr>
      <w:r>
        <w:t xml:space="preserve">A. Geographic Disparities</w:t>
      </w:r>
    </w:p>
    <w:p>
      <w:pPr>
        <w:pStyle w:val="FirstParagraph"/>
      </w:pPr>
      <w:r>
        <w:br/>
      </w:r>
    </w:p>
    <w:p>
      <w:pPr>
        <w:pStyle w:val="BodyText"/>
      </w:pPr>
      <w:r>
        <w:t xml:space="preserve">The urban planning of Brasília, divided into the "Planned Area" and various "Satellite Cities," creates distinct health challenges. While the Planned Area has better infrastructure, satellite cities often face shortages of specialized professionals and longer wait times for appointments. Doctor General Practitioner offices in these peripheral areas must often operate with limited resources, requiring adaptability and resilience. The spatial distribution of GPs does not always align with population density needs in these outer zones.</w:t>
      </w:r>
    </w:p>
    <w:bookmarkEnd w:id="22"/>
    <w:bookmarkStart w:id="23" w:name="b.-socioeconomic-diversity"/>
    <w:p>
      <w:pPr>
        <w:pStyle w:val="Heading3"/>
      </w:pPr>
      <w:r>
        <w:t xml:space="preserve">B. Socioeconomic Diversity</w:t>
      </w:r>
    </w:p>
    <w:p>
      <w:pPr>
        <w:pStyle w:val="FirstParagraph"/>
      </w:pPr>
      <w:r>
        <w:br/>
      </w:r>
    </w:p>
    <w:p>
      <w:pPr>
        <w:pStyle w:val="BodyText"/>
      </w:pPr>
      <w:r>
        <w:t xml:space="preserve">Brazil Brasília is home to both high-income professionals and low-income migrant populations. This diversity demands that the Doctor General Practitioner possess cultural competence and the ability to navigate varied socioeconomic barriers to health. For instance, a GP may need to address nutritional issues related to food deserts in poorer neighborhoods or manage stress-related illnesses associated with high-pressure government jobs in the central area.</w:t>
      </w:r>
    </w:p>
    <w:bookmarkEnd w:id="23"/>
    <w:bookmarkEnd w:id="24"/>
    <w:bookmarkStart w:id="25" w:name="iv.-the-impact-on-public-health-metrics"/>
    <w:p>
      <w:pPr>
        <w:pStyle w:val="Heading2"/>
      </w:pPr>
      <w:r>
        <w:t xml:space="preserve">IV. The Impact on Public Health Metrics</w:t>
      </w:r>
    </w:p>
    <w:p>
      <w:pPr>
        <w:pStyle w:val="FirstParagraph"/>
      </w:pPr>
      <w:r>
        <w:t xml:space="preserve">Data from recent years in the Federal District suggests that municipalities with stronger integration of General Practice services report lower rates of avoidable hospitalizations. In Brasília, regions where Doctor General Practitioner coverage is high and continuity of care is maintained show improved control rates for communicable diseases like dengue and chikungunya, as well as better management of non-communicable diseases. The GP’s role in preventive medicine—through vaccination drives and screening programs—is particularly effective in densely populated areas.</w:t>
      </w:r>
    </w:p>
    <w:p>
      <w:pPr>
        <w:pStyle w:val="BodyText"/>
      </w:pPr>
      <w:r>
        <w:t xml:space="preserve">Furthermore, the integration of mental health support by GPs has become increasingly important post-pandemic. In Brasília Brasília, where the fast-paced urban lifestyle contributes to high levels of anxiety and depression, general practitioners are often the first point of contact for mental health concerns. Their ability to provide initial assessment and referral ensures that patients do not fall through the cracks of a fragmented system.</w:t>
      </w:r>
    </w:p>
    <w:bookmarkEnd w:id="25"/>
    <w:bookmarkStart w:id="26" w:name="v.-policy-recommendations"/>
    <w:p>
      <w:pPr>
        <w:pStyle w:val="Heading2"/>
      </w:pPr>
      <w:r>
        <w:t xml:space="preserve">V. Policy Recommendations</w:t>
      </w:r>
    </w:p>
    <w:p>
      <w:pPr>
        <w:pStyle w:val="FirstParagraph"/>
      </w:pPr>
      <w:r>
        <w:t xml:space="preserve">To enhance the effectiveness of general practice in Brazil Brasília, several policy interventions are recommended:</w:t>
      </w:r>
    </w:p>
    <w:p>
      <w:pPr>
        <w:numPr>
          <w:ilvl w:val="0"/>
          <w:numId w:val="1001"/>
        </w:numPr>
        <w:pStyle w:val="Compact"/>
      </w:pPr>
      <w:r>
        <w:rPr>
          <w:bCs/>
          <w:b/>
        </w:rPr>
        <w:t xml:space="preserve">Adequate Workforce Distribution:</w:t>
      </w:r>
      <w:r>
        <w:t xml:space="preserve"> </w:t>
      </w:r>
      <w:r>
        <w:t xml:space="preserve">Incentives should be provided for Doctor General Practitioner professionals to work in underserved satellite cities, ensuring equitable access across the Federal District.</w:t>
      </w:r>
    </w:p>
    <w:p>
      <w:pPr>
        <w:numPr>
          <w:ilvl w:val="0"/>
          <w:numId w:val="1001"/>
        </w:numPr>
        <w:pStyle w:val="Compact"/>
      </w:pPr>
      <w:r>
        <w:rPr>
          <w:bCs/>
          <w:b/>
        </w:rPr>
        <w:t xml:space="preserve">Tech-Enabled Care:</w:t>
      </w:r>
      <w:r>
        <w:t xml:space="preserve"> </w:t>
      </w:r>
      <w:r>
        <w:t xml:space="preserve">Implementation of telemedicine platforms managed by GPs can bridge the gap between remote areas and central specialized services, leveraging Brasília’s strong digital infrastructure.</w:t>
      </w:r>
    </w:p>
    <w:p>
      <w:pPr>
        <w:numPr>
          <w:ilvl w:val="0"/>
          <w:numId w:val="1001"/>
        </w:numPr>
        <w:pStyle w:val="Compact"/>
      </w:pPr>
      <w:r>
        <w:rPr>
          <w:bCs/>
          <w:b/>
        </w:rPr>
        <w:t xml:space="preserve">Ongoing Training:</w:t>
      </w:r>
      <w:r>
        <w:t xml:space="preserve"> </w:t>
      </w:r>
      <w:r>
        <w:t xml:space="preserve">Continuous professional development for GPs in Brazil Brasília should focus on tropical diseases, mental health first aid, and chronic disease management tailored to local demographic trends.</w:t>
      </w:r>
    </w:p>
    <w:bookmarkEnd w:id="26"/>
    <w:bookmarkStart w:id="28" w:name="vi.-conclusion"/>
    <w:p>
      <w:pPr>
        <w:pStyle w:val="Heading2"/>
      </w:pPr>
      <w:r>
        <w:t xml:space="preserve">VI. Conclusion</w:t>
      </w:r>
    </w:p>
    <w:p>
      <w:pPr>
        <w:pStyle w:val="FirstParagraph"/>
      </w:pPr>
      <w:r>
        <w:t xml:space="preserve">The Doctor General Practitioner is indispensable to the success of primary healthcare in Brazil. In the specific context of Brazil Brasília, their role transcends traditional medical practice, becoming a critical mechanism for social equity and public health stability. By addressing geographic and socioeconomic disparities, general practitioners help realize the constitutional promise of universal health coverage. Future research should focus on longitudinal studies measuring the long-term economic impact of GP-led primary care in reducing healthcare expenditures in the Federal District. Strengthening this cadre of professionals is not merely an academic exercise but a practical necessity for building a healthier, more resilient Brasília.</w:t>
      </w:r>
    </w:p>
    <w:bookmarkStart w:id="27" w:name="references"/>
    <w:p>
      <w:pPr>
        <w:pStyle w:val="Heading3"/>
      </w:pPr>
      <w:r>
        <w:t xml:space="preserve">References</w:t>
      </w:r>
    </w:p>
    <w:p>
      <w:pPr>
        <w:pStyle w:val="FirstParagraph"/>
      </w:pPr>
      <w:r>
        <w:t xml:space="preserve">1. Ministério da Saúde (2021).</w:t>
      </w:r>
      <w:r>
        <w:t xml:space="preserve"> </w:t>
      </w:r>
      <w:r>
        <w:rPr>
          <w:iCs/>
          <w:i/>
        </w:rPr>
        <w:t xml:space="preserve">Estratégia Saúde da Família: Indicadores e Dados Básicos.</w:t>
      </w:r>
      <w:r>
        <w:t xml:space="preserve"> </w:t>
      </w:r>
      <w:r>
        <w:t xml:space="preserve">Brasília: SAS/MS.</w:t>
      </w:r>
    </w:p>
    <w:p>
      <w:pPr>
        <w:pStyle w:val="BodyText"/>
      </w:pPr>
      <w:r>
        <w:t xml:space="preserve">2. Macinko, J., &amp; Harris, M. J. (2015). "Primary Health Care and the Brazilian Unified Health System."</w:t>
      </w:r>
      <w:r>
        <w:t xml:space="preserve"> </w:t>
      </w:r>
      <w:r>
        <w:rPr>
          <w:iCs/>
          <w:i/>
        </w:rPr>
        <w:t xml:space="preserve">The Lancet</w:t>
      </w:r>
      <w:r>
        <w:t xml:space="preserve">, 386(10004), 1979-1987.</w:t>
      </w:r>
    </w:p>
    <w:p>
      <w:pPr>
        <w:pStyle w:val="BodyText"/>
      </w:pPr>
      <w:r>
        <w:t xml:space="preserve">3. Secretaria de Saúde do Distrito Federal (2022).</w:t>
      </w:r>
      <w:r>
        <w:t xml:space="preserve"> </w:t>
      </w:r>
      <w:r>
        <w:rPr>
          <w:iCs/>
          <w:i/>
        </w:rPr>
        <w:t xml:space="preserve">Anuário Estatístico de Saúde - DF.</w:t>
      </w:r>
      <w:r>
        <w:t xml:space="preserve"> </w:t>
      </w:r>
      <w:r>
        <w:t xml:space="preserve">Brasília: SES/DF.</w:t>
      </w:r>
    </w:p>
    <w:p>
      <w:pPr>
        <w:pStyle w:val="BodyText"/>
      </w:pPr>
      <w:r>
        <w:t xml:space="preserve">4. Hallal, P. C., et al. (2019). "Physical Inactivity in Brazil: A Review of National Surveys."</w:t>
      </w:r>
      <w:r>
        <w:t xml:space="preserve"> </w:t>
      </w:r>
      <w:r>
        <w:rPr>
          <w:iCs/>
          <w:i/>
        </w:rPr>
        <w:t xml:space="preserve">Brazilian Journal of Physical Activity &amp; Health</w:t>
      </w:r>
      <w:r>
        <w:t xml:space="preserve">.</w:t>
      </w:r>
    </w:p>
    <w:p>
      <w:pPr>
        <w:pStyle w:val="BodyText"/>
      </w:pPr>
      <w:r>
        <w:t xml:space="preserve">5. World Health Organization (2018). "</w:t>
      </w:r>
      <w:r>
        <w:rPr>
          <w:iCs/>
          <w:i/>
        </w:rPr>
        <w:t xml:space="preserve">The Role of General Practitioners in Strengthening Primary Healthcare.</w:t>
      </w:r>
      <w:r>
        <w:t xml:space="preserve">" Geneva: WHO Press.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Integration of General Practice in Primary Healthcare: A Case Study for Brasília, Federal District, Brazil</dc:title>
  <dc:creator/>
  <cp:keywords/>
  <dcterms:created xsi:type="dcterms:W3CDTF">2026-07-29T23:08:10Z</dcterms:created>
  <dcterms:modified xsi:type="dcterms:W3CDTF">2026-07-29T23:08:10Z</dcterms:modified>
</cp:coreProperties>
</file>

<file path=docProps/custom.xml><?xml version="1.0" encoding="utf-8"?>
<Properties xmlns="http://schemas.openxmlformats.org/officeDocument/2006/custom-properties" xmlns:vt="http://schemas.openxmlformats.org/officeDocument/2006/docPropsVTypes"/>
</file>