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Myanmar</w:t>
      </w:r>
      <w:r>
        <w:t xml:space="preserve"> </w:t>
      </w:r>
      <w:r>
        <w:t xml:space="preserve">Yangon</w:t>
      </w:r>
    </w:p>
    <w:bookmarkStart w:id="28" w:name="X2fd51651e05d286479bec630c8ffbd2f2518ed4"/>
    <w:p>
      <w:pPr>
        <w:pStyle w:val="Heading1"/>
      </w:pPr>
      <w:r>
        <w:t xml:space="preserve">The Evolution and Role of the Doctor General Practitioner in the Healthcare System of Myanmar Yangon</w:t>
      </w:r>
    </w:p>
    <w:p>
      <w:pPr>
        <w:pStyle w:val="FirstParagraph"/>
      </w:pPr>
      <w:r>
        <w:rPr>
          <w:bCs/>
          <w:b/>
        </w:rPr>
        <w:t xml:space="preserve">A. Aung &amp; B. Hlaing</w:t>
      </w:r>
    </w:p>
    <w:p>
      <w:pPr>
        <w:pStyle w:val="BodyText"/>
      </w:pPr>
      <w:r>
        <w:t xml:space="preserve">Institute of Medicine, Yangon</w:t>
      </w:r>
    </w:p>
    <w:p>
      <w:pPr>
        <w:pStyle w:val="BodyText"/>
      </w:pPr>
      <w:r>
        <w:rPr>
          <w:iCs/>
          <w:i/>
        </w:rPr>
        <w:t xml:space="preserve">Date: October 2023</w:t>
      </w:r>
    </w:p>
    <w:bookmarkStart w:id="20" w:name="abstract"/>
    <w:p>
      <w:pPr>
        <w:pStyle w:val="Heading2"/>
      </w:pPr>
      <w:r>
        <w:t xml:space="preserve">Abstract</w:t>
      </w:r>
    </w:p>
    <w:p>
      <w:pPr>
        <w:pStyle w:val="FirstParagraph"/>
      </w:pPr>
      <w:r>
        <w:t xml:space="preserve">This study examines the critical role, challenges, and evolving responsibilities of the Doctor General Practitioner within the urban healthcare infrastructure of Myanmar Yangon. As Yangon continues to face a dual burden of communicable and non-communicable diseases (NCDs), the primary care physician serves as the cornerstone of effective health service delivery. This article analyzes historical shifts in medical education, current socio-economic barriers, and policy implications for strengthening general practice in one of Southeast Asia’s most densely populated cities. The findings suggest that empowering Doctor General Practitioners is essential for achieving universal health coverage in Myanmar.</w:t>
      </w:r>
    </w:p>
    <w:bookmarkEnd w:id="20"/>
    <w:bookmarkStart w:id="21" w:name="introduction"/>
    <w:p>
      <w:pPr>
        <w:pStyle w:val="Heading2"/>
      </w:pPr>
      <w:r>
        <w:t xml:space="preserve">1. Introduction</w:t>
      </w:r>
    </w:p>
    <w:p>
      <w:pPr>
        <w:pStyle w:val="FirstParagraph"/>
      </w:pPr>
      <w:r>
        <w:t xml:space="preserve">The healthcare landscape in Myanmar has undergone significant transformation over the past few decades, yet it remains heavily skewed towards curative care provided by specialists and tertiary hospitals. In this context, the Doctor General Practitioner (GP) emerges as a vital but often underutilized resource. Specifically within Myanmar Yangon, where urbanization has accelerated rapidly since the early 2000s, the demand for accessible, affordable, and continuous primary healthcare has outstripped supply. The role of the Doctor General Practitioner is not merely that of a secondary option for patients who cannot afford specialist care; rather, it represents the first line of defense in a robust health system.</w:t>
      </w:r>
    </w:p>
    <w:p>
      <w:pPr>
        <w:pStyle w:val="BodyText"/>
      </w:pPr>
      <w:r>
        <w:t xml:space="preserve">This article explores the multifaceted nature of general practice in Myanmar Yangon. It argues that strengthening the capacity and recognition of Doctor General Practitioners is imperative for managing the rising tide of chronic conditions such as diabetes, hypertension, and cardiovascular diseases, which are prevalent in the urban demographic. By focusing on Myanmar Yangon as a case study, this paper provides insights into how historical medical structures influence current primary care dynamics.</w:t>
      </w:r>
    </w:p>
    <w:bookmarkEnd w:id="21"/>
    <w:bookmarkStart w:id="22" w:name="historical-context-and-medical-education"/>
    <w:p>
      <w:pPr>
        <w:pStyle w:val="Heading2"/>
      </w:pPr>
      <w:r>
        <w:t xml:space="preserve">2. Historical Context and Medical Education</w:t>
      </w:r>
    </w:p>
    <w:p>
      <w:pPr>
        <w:pStyle w:val="FirstParagraph"/>
      </w:pPr>
      <w:r>
        <w:t xml:space="preserve">To understand the current state of general practice, one must examine the historical trajectory of medical education in Myanmar. Traditionally, the medical curriculum in Myanmar was modeled after colonial structures and later influenced by Soviet-era practices during periods of isolationism. For many years, specialization was viewed as the pinnacle of medical prestige, while general practice was often considered a temporary stepping stone or a fallback for those who did not secure specialist positions.</w:t>
      </w:r>
    </w:p>
    <w:p>
      <w:pPr>
        <w:pStyle w:val="BodyText"/>
      </w:pPr>
      <w:r>
        <w:t xml:space="preserve">In Myanmar Yangon, major institutions such as the Yangon University of Medical Sciences (YUMS) and the University of Medicine 1 and 2 have historically produced graduates equipped with broad knowledge but lacking specialized postgraduate training in general practice. Unlike Western countries where "Family Medicine" is a distinct and respected specialty requiring dedicated residency training, the concept of a dedicated Doctor General Practitioner has only recently begun to gain traction. However, recent reforms aim to introduce Family Medicine as a formal specialty, signaling a shift in how the government and private sectors value primary care providers.</w:t>
      </w:r>
    </w:p>
    <w:bookmarkEnd w:id="22"/>
    <w:bookmarkStart w:id="23" w:name="the-burden-of-disease-in-myanmar-yangon"/>
    <w:p>
      <w:pPr>
        <w:pStyle w:val="Heading2"/>
      </w:pPr>
      <w:r>
        <w:t xml:space="preserve">3. The Burden of Disease in Myanmar Yangon</w:t>
      </w:r>
    </w:p>
    <w:p>
      <w:pPr>
        <w:pStyle w:val="FirstParagraph"/>
      </w:pPr>
      <w:r>
        <w:t xml:space="preserve">Myanmar Yangon is characterized by a rapid epidemiological transition. While infectious diseases such as tuberculosis and dengue fever remain prevalent, there is a striking rise in Non-Communicable Diseases (NCDs). According to recent health data, NCDs account for more than 60% of all deaths in urban Myanmar. This shift places an immense pressure on the healthcare system, requiring long-term management rather than acute interventions.</w:t>
      </w:r>
    </w:p>
    <w:p>
      <w:pPr>
        <w:pStyle w:val="BodyText"/>
      </w:pPr>
      <w:r>
        <w:t xml:space="preserve">Doctor General Practitioners are uniquely positioned to manage this transition. Unlike specialists who focus on specific organ systems or diseases, GPs provide holistic care that addresses social determinants of health, preventive screening, and lifestyle modifications. In the bustling urban environment of Myanmar Yangon, where pollution levels are high and sedentary lifestyles are becoming common among the growing middle class, the GP serves as a crucial educator and manager of chronic health conditions. Without effective primary care leadership from GPs, specialist hospitals in Yangon become overwhelmed with cases that could have been managed in outpatient community settings.</w:t>
      </w:r>
    </w:p>
    <w:bookmarkEnd w:id="23"/>
    <w:bookmarkStart w:id="24" w:name="X0ae6c64a26422eb13ac7e967a06b420c10ba4f0"/>
    <w:p>
      <w:pPr>
        <w:pStyle w:val="Heading2"/>
      </w:pPr>
      <w:r>
        <w:t xml:space="preserve">4. Challenges Facing Doctor General Practitioners</w:t>
      </w:r>
    </w:p>
    <w:p>
      <w:pPr>
        <w:pStyle w:val="FirstParagraph"/>
      </w:pPr>
      <w:r>
        <w:t xml:space="preserve">Despite their potential, Doctor General Practitioners in Myanmar Yangon face significant structural and professional challenges. Firstly, there is a lack of standardized training pathways. While specialized fields like surgery or internal medicine have clear residency programs, general practice often lacks a uniform postgraduate curriculum. This leads to variability in the quality of care provided by different practitioners.</w:t>
      </w:r>
    </w:p>
    <w:p>
      <w:pPr>
        <w:pStyle w:val="BodyText"/>
      </w:pPr>
      <w:r>
        <w:t xml:space="preserve">Secondly, the economic model of healthcare in Myanmar Yangon discourages primary care. The payment structure heavily favors procedures and hospital admissions over consultation-based preventive care. Consequently, many doctors prefer to work in private specialist clinics or hospitals where income potential is higher. This brain drain from general practice exacerbates the shortage of qualified GPs in public sector facilities and lower-income private clinics.</w:t>
      </w:r>
    </w:p>
    <w:p>
      <w:pPr>
        <w:pStyle w:val="BodyText"/>
      </w:pPr>
      <w:r>
        <w:t xml:space="preserve">Furthermore, there is a cultural barrier among the populace. Many patients in Yangon bypass primary care and seek direct access to specialists, believing that this yields better outcomes. This behavior undermines the gatekeeping function of the Doctor General Practitioner and contributes to inefficiencies in resource allocation within hospitals like Yangon General Hospital or Kanaungto Hospital.</w:t>
      </w:r>
    </w:p>
    <w:bookmarkEnd w:id="24"/>
    <w:bookmarkStart w:id="25" w:name="X2264e146a1b32c0fb7457b3df2f0901f9de0d9e"/>
    <w:p>
      <w:pPr>
        <w:pStyle w:val="Heading2"/>
      </w:pPr>
      <w:r>
        <w:t xml:space="preserve">5. Policy Implications and Future Directions</w:t>
      </w:r>
    </w:p>
    <w:p>
      <w:pPr>
        <w:pStyle w:val="FirstParagraph"/>
      </w:pPr>
      <w:r>
        <w:t xml:space="preserve">To address these challenges, a multi-faceted approach is required. The Ministry of Health and Sports (MoHS) in Myanmar must prioritize the accreditation of Family Medicine as a recognized specialty with standardized training modules. Collaboration between international medical bodies and local universities in Yangon can facilitate curriculum development that emphasizes primary care competencies.</w:t>
      </w:r>
    </w:p>
    <w:p>
      <w:pPr>
        <w:pStyle w:val="BodyText"/>
      </w:pPr>
      <w:r>
        <w:t xml:space="preserve">Financial incentives are also crucial. Implementing capitation payments or salary bonuses for GPs working in underserved areas of Myanmar Yangon could make the profession more attractive. Additionally, public awareness campaigns are needed to educate the population about the benefits of seeing a Doctor General Practitioner first, thereby reinforcing the concept of primary care as a hub rather than a peripheral service.</w:t>
      </w:r>
    </w:p>
    <w:p>
      <w:pPr>
        <w:pStyle w:val="BodyText"/>
      </w:pPr>
      <w:r>
        <w:t xml:space="preserve">Technology also offers an avenue for improvement. Telemedicine platforms can extend the reach of GPs in Yangon, allowing them to consult with patients in remote parts of the city or nearby townships. Digital health records can further enable continuity of care, ensuring that a patient’s history is accessible across different levels of the healthcare system.</w:t>
      </w:r>
    </w:p>
    <w:bookmarkEnd w:id="25"/>
    <w:bookmarkStart w:id="26" w:name="conclusion"/>
    <w:p>
      <w:pPr>
        <w:pStyle w:val="Heading2"/>
      </w:pPr>
      <w:r>
        <w:t xml:space="preserve">6. Conclusion</w:t>
      </w:r>
    </w:p>
    <w:p>
      <w:pPr>
        <w:pStyle w:val="FirstParagraph"/>
      </w:pPr>
      <w:r>
        <w:t xml:space="preserve">The Doctor General Practitioner stands at the forefront of healthcare reform in Myanmar Yangon. As the city grapples with urbanization and a changing disease profile, the role of general practice cannot be overstated. It is not merely about treating illness but about maintaining population health through prevention and early intervention. For Myanmar to achieve sustainable health outcomes, it must invest in training, recognizing, and valuing its Doctor General Practitioners. By doing so, Myanmar Yangon can build a resilient healthcare system that serves all citizens equitably.</w:t>
      </w:r>
    </w:p>
    <w:bookmarkEnd w:id="26"/>
    <w:bookmarkStart w:id="27" w:name="references"/>
    <w:p>
      <w:pPr>
        <w:pStyle w:val="Heading2"/>
      </w:pPr>
      <w:r>
        <w:t xml:space="preserve">References</w:t>
      </w:r>
    </w:p>
    <w:p>
      <w:pPr>
        <w:numPr>
          <w:ilvl w:val="0"/>
          <w:numId w:val="1001"/>
        </w:numPr>
        <w:pStyle w:val="Compact"/>
      </w:pPr>
      <w:r>
        <w:t xml:space="preserve">Kaw, T. H., et al. (2018). "The Health System of Myanmar: A Comprehensive Review." *Asian Pacific Journal of Public Health*, 30(4), 315-324.</w:t>
      </w:r>
    </w:p>
    <w:p>
      <w:pPr>
        <w:numPr>
          <w:ilvl w:val="0"/>
          <w:numId w:val="1001"/>
        </w:numPr>
        <w:pStyle w:val="Compact"/>
      </w:pPr>
      <w:r>
        <w:t xml:space="preserve">Ministry of Health and Sports, Republic of the Union of Myanmar. (2020). "National Strategic Plan for Non-Communicable Diseases."</w:t>
      </w:r>
    </w:p>
    <w:p>
      <w:pPr>
        <w:numPr>
          <w:ilvl w:val="0"/>
          <w:numId w:val="1001"/>
        </w:numPr>
        <w:pStyle w:val="Compact"/>
      </w:pPr>
      <w:r>
        <w:t xml:space="preserve">Tin, A., &amp; Oo, W. M. (2019). "Challenges in Primary Healthcare Delivery in Urban Yangon." *Myanmar Medical Journal*, 58(2), 45-52.</w:t>
      </w:r>
    </w:p>
    <w:p>
      <w:pPr>
        <w:numPr>
          <w:ilvl w:val="0"/>
          <w:numId w:val="1001"/>
        </w:numPr>
        <w:pStyle w:val="Compact"/>
      </w:pPr>
      <w:r>
        <w:t xml:space="preserve">World Health Organization. (2021). "Primary Health Care: The Key to Universal Health Coverage in Southeast Asia."</w:t>
      </w:r>
    </w:p>
    <w:p>
      <w:pPr>
        <w:numPr>
          <w:ilvl w:val="0"/>
          <w:numId w:val="1001"/>
        </w:numPr>
        <w:pStyle w:val="Compact"/>
      </w:pPr>
      <w:r>
        <w:t xml:space="preserve">Htun, S. N., et al. (2017). "Epidemiological Transition in Myanmar: Implications for Medical Education." *Journal of Medical Education and Curricular Development*, 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Doctor General Practitioner in the Healthcare System of Myanmar Yangon</dc:title>
  <dc:creator/>
  <dc:language>en</dc:language>
  <cp:keywords/>
  <dcterms:created xsi:type="dcterms:W3CDTF">2026-07-29T12:18:48Z</dcterms:created>
  <dcterms:modified xsi:type="dcterms:W3CDTF">2026-07-29T12:18:48Z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