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Healthcare</w:t>
      </w:r>
      <w:r>
        <w:t xml:space="preserve"> </w:t>
      </w:r>
      <w:r>
        <w:t xml:space="preserve">System</w:t>
      </w:r>
      <w:r>
        <w:t xml:space="preserve"> </w:t>
      </w:r>
      <w:r>
        <w:t xml:space="preserve">of</w:t>
      </w:r>
      <w:r>
        <w:t xml:space="preserve"> </w:t>
      </w:r>
      <w:r>
        <w:t xml:space="preserve">Russia</w:t>
      </w:r>
      <w:r>
        <w:t xml:space="preserve"> </w:t>
      </w:r>
      <w:r>
        <w:t xml:space="preserve">Saint</w:t>
      </w:r>
      <w:r>
        <w:t xml:space="preserve"> </w:t>
      </w:r>
      <w:r>
        <w:t xml:space="preserve">Petersburg</w:t>
      </w:r>
    </w:p>
    <w:bookmarkStart w:id="28" w:name="X17839ec00aaa1ee9bebbf810f62b8a7fdca7397"/>
    <w:p>
      <w:pPr>
        <w:pStyle w:val="Heading1"/>
      </w:pPr>
      <w:r>
        <w:t xml:space="preserve">The Evolving Role of the Doctor General Practitioner in the Healthcare System of Russia Saint Petersburg</w:t>
      </w:r>
    </w:p>
    <w:p>
      <w:pPr>
        <w:pStyle w:val="FirstParagraph"/>
      </w:pPr>
      <w:r>
        <w:rPr>
          <w:bCs/>
          <w:b/>
        </w:rPr>
        <w:t xml:space="preserve">Author:</w:t>
      </w:r>
      <w:r>
        <w:t xml:space="preserve"> </w:t>
      </w:r>
      <w:r>
        <w:t xml:space="preserve">Academic Research Unit on Primary Care Systems</w:t>
      </w:r>
      <w:r>
        <w:br/>
      </w:r>
      <w:r>
        <w:rPr>
          <w:bCs/>
          <w:b/>
        </w:rPr>
        <w:t xml:space="preserve">Institution:</w:t>
      </w:r>
      <w:r>
        <w:t xml:space="preserve"> </w:t>
      </w:r>
      <w:r>
        <w:t xml:space="preserve">Institute for Regional Health Policy Analysis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critical transformation of the primary healthcare sector in Russia, with a specific focus on Saint Petersburg. As the demographic landscape shifts and chronic disease prevalence increases, the role of the Doctor General Practitioner has become paramount. This study analyzes administrative reforms, economic incentives, and clinical outcomes associated with general practice in this major metropolitan hub. The findings suggest that while significant progress has been made in integrating primary care into the broader healthcare framework of Russia Saint Petersburg, challenges regarding resource allocation and specialist referral pathways remain.</w:t>
      </w:r>
    </w:p>
    <w:bookmarkEnd w:id="20"/>
    <w:bookmarkStart w:id="21" w:name="introduction"/>
    <w:p>
      <w:pPr>
        <w:pStyle w:val="Heading2"/>
      </w:pPr>
      <w:r>
        <w:t xml:space="preserve">1. Introduction</w:t>
      </w:r>
    </w:p>
    <w:p>
      <w:pPr>
        <w:pStyle w:val="FirstParagraph"/>
      </w:pPr>
      <w:r>
        <w:t xml:space="preserve">The modernization of healthcare systems across post-Soviet states has been a complex endeavor, requiring extensive structural reforms and philosophical shifts in patient care delivery. In the context of Russia Saint Petersburg, one of the most culturally significant and economically vital cities in the Russian Federation, the implementation of primary care reforms stands as a pivotal area for study. Central to this transformation is the professionalization and empowerment of the Doctor General Practitioner.</w:t>
      </w:r>
    </w:p>
    <w:p>
      <w:pPr>
        <w:pStyle w:val="BodyText"/>
      </w:pPr>
      <w:r>
        <w:t xml:space="preserve">Historically, Soviet medicine was characterized by a rigid hierarchy where patients often bypassed primary care providers to seek immediate attention from specialists. This model placed immense pressure on tertiary care facilities and often resulted in fragmented continuity of care. In recent years, however, there has been a deliberate strategic shift within the Russian Ministry of Health to strengthen the primary link in the healthcare chain. This academic article explores how this national policy manifests specifically in Russia Saint Petersburg, examining how local medical institutions are adapting to these new mandates.</w:t>
      </w:r>
    </w:p>
    <w:bookmarkEnd w:id="21"/>
    <w:bookmarkStart w:id="22" w:name="the-structural-reform-of-primary-care"/>
    <w:p>
      <w:pPr>
        <w:pStyle w:val="Heading2"/>
      </w:pPr>
      <w:r>
        <w:t xml:space="preserve">2. The Structural Reform of Primary Care</w:t>
      </w:r>
    </w:p>
    <w:p>
      <w:pPr>
        <w:pStyle w:val="FirstParagraph"/>
      </w:pPr>
      <w:r>
        <w:t xml:space="preserve">The introduction of the Doctor General Practitioner as a distinct and empowered professional entity was not merely a semantic change but a structural overhaul. In Russia Saint Petersburg, this reform has been accompanied by the establishment of Family Medicine Centers. These centers are designed to serve as the first point of contact for citizens, offering comprehensive health assessments, preventive care, and chronic disease management.</w:t>
      </w:r>
    </w:p>
    <w:p>
      <w:pPr>
        <w:pStyle w:val="BodyText"/>
      </w:pPr>
      <w:r>
        <w:t xml:space="preserve">The mandate given to the Doctor General Practitioner in this region includes rigorous gatekeeping responsibilities. Unlike previous systems where direct access to cardiologists or neurologists was common, patients in Russia Saint Petersburg are now increasingly required to consult a general practitioner first. This approach aims to reduce unnecessary specialist visits, lower healthcare costs, and ensure that patients receive holistic care rather than isolated treatment for specific symptoms. The success of this model depends heavily on the trust placed in the Doctor General Practitioner by the local population.</w:t>
      </w:r>
    </w:p>
    <w:bookmarkEnd w:id="22"/>
    <w:bookmarkStart w:id="23" w:name="X9ef84c59b8632d1af0155408bf918d7a707746e"/>
    <w:p>
      <w:pPr>
        <w:pStyle w:val="Heading2"/>
      </w:pPr>
      <w:r>
        <w:t xml:space="preserve">3. Clinical Challenges and Demographic Realities</w:t>
      </w:r>
    </w:p>
    <w:p>
      <w:pPr>
        <w:pStyle w:val="FirstParagraph"/>
      </w:pPr>
      <w:r>
        <w:t xml:space="preserve">Saint Petersburg faces unique demographic challenges that impact healthcare delivery, including an aging population and high rates of cardiovascular disease. The climate, characterized by long winters and limited sunlight, also contributes to seasonal variations in mental health and infectious disease patterns. For the Doctor General Practitioner operating in Russia Saint Petersburg, these factors require a nuanced approach to patient management.</w:t>
      </w:r>
    </w:p>
    <w:p>
      <w:pPr>
        <w:pStyle w:val="BodyText"/>
      </w:pPr>
      <w:r>
        <w:t xml:space="preserve">Furthermore, the burden of non-communicable diseases (NCDs) has risen sharply. Managing hypertension, diabetes, and respiratory conditions requires long-term engagement with patients. The traditional acute-care mindset must shift toward chronic care management. In many Family Medicine Centers in Saint Petersburg, electronic health records have been integrated to facilitate this continuity. However, interoperability issues between different hospital systems still pose a challenge for the Doctor General Practitioner attempting to coordinate care across the broader healthcare network of Russia.</w:t>
      </w:r>
    </w:p>
    <w:bookmarkEnd w:id="23"/>
    <w:bookmarkStart w:id="24" w:name="X4bd2a6e7b9f827aa753d2c649dc8868a4c3934d"/>
    <w:p>
      <w:pPr>
        <w:pStyle w:val="Heading2"/>
      </w:pPr>
      <w:r>
        <w:t xml:space="preserve">4. Economic Incentives and Professional Development</w:t>
      </w:r>
    </w:p>
    <w:p>
      <w:pPr>
        <w:pStyle w:val="FirstParagraph"/>
      </w:pPr>
      <w:r>
        <w:t xml:space="preserve">To attract and retain qualified medical professionals in primary care, the government has introduced new payment models. In Russia Saint Petersburg, this includes capitation fees based on the enrolled patient panel size and performance-based bonuses linked to preventive screening metrics. While these incentives are designed to reward proactive care, they have also raised concerns about "cherry-picking" healthier patients or neglecting those with complex needs.</w:t>
      </w:r>
    </w:p>
    <w:p>
      <w:pPr>
        <w:pStyle w:val="BodyText"/>
      </w:pPr>
      <w:r>
        <w:t xml:space="preserve">Professional development remains a critical component of this evolution. The training curriculum for the Doctor General Practitioner in Russia has been updated to include greater emphasis on psychosocial aspects of medicine, palliative care, and health education. Medical universities in Saint Petersburg are playing a key role in this educational reform, ensuring that new graduates are not only clinically competent but also adept at managing patient expectations within the new gatekeeping framework.</w:t>
      </w:r>
    </w:p>
    <w:bookmarkEnd w:id="24"/>
    <w:bookmarkStart w:id="25" w:name="Xc42cae9d0af9846ce2a75b5ff6f10977852afeb"/>
    <w:p>
      <w:pPr>
        <w:pStyle w:val="Heading2"/>
      </w:pPr>
      <w:r>
        <w:t xml:space="preserve">5. Patient Perception and Cultural Adaptation</w:t>
      </w:r>
    </w:p>
    <w:p>
      <w:pPr>
        <w:pStyle w:val="FirstParagraph"/>
      </w:pPr>
      <w:r>
        <w:t xml:space="preserve">A significant hurdle in Russia Saint Petersburg has been changing public perception. For decades, patients have associated specialist care with higher quality medical attention. Convincing the population to accept the competence of the Doctor General Practitioner requires time and consistent positive outcomes. Surveys conducted in various districts of Saint Petersburg indicate a gradual increase in satisfaction levels, particularly among older demographics who appreciate the accessibility and continuity provided by local family medicine practices.</w:t>
      </w:r>
    </w:p>
    <w:p>
      <w:pPr>
        <w:pStyle w:val="BodyText"/>
      </w:pPr>
      <w:r>
        <w:t xml:space="preserve">However, skepticism remains among younger, more educated citizens who are accustomed to private healthcare models where direct specialist access is standard. Bridging this gap requires transparent communication from healthcare providers and demonstrable improvements in diagnostic accuracy at the primary care level.</w:t>
      </w:r>
    </w:p>
    <w:bookmarkEnd w:id="25"/>
    <w:bookmarkStart w:id="26" w:name="conclusion"/>
    <w:p>
      <w:pPr>
        <w:pStyle w:val="Heading2"/>
      </w:pPr>
      <w:r>
        <w:t xml:space="preserve">6. Conclusion</w:t>
      </w:r>
    </w:p>
    <w:p>
      <w:pPr>
        <w:pStyle w:val="FirstParagraph"/>
      </w:pPr>
      <w:r>
        <w:t xml:space="preserve">The integration of the Doctor General Practitioner into the mainstream healthcare framework of Russia Saint Petersburg represents a significant step toward a more sustainable and patient-centered health system. By shifting focus from reactive specialist treatment to proactive primary management, the region is addressing many inefficiencies inherent in older models.</w:t>
      </w:r>
    </w:p>
    <w:p>
      <w:pPr>
        <w:pStyle w:val="BodyText"/>
      </w:pPr>
      <w:r>
        <w:t xml:space="preserve">Nevertheless, challenges persist. These include workforce shortages in rural outskirts of Saint Petersburg, technological integration gaps, and the ongoing need for cultural shifts among patients. Future research should focus on longitudinal studies measuring the long-term health outcomes of populations served by these new primary care structures. As Russia continues to refine its healthcare policies, the experience of Saint Petersburg offers valuable insights into the complexities of modernizing general practice in a major urban center.</w:t>
      </w:r>
    </w:p>
    <w:bookmarkEnd w:id="26"/>
    <w:bookmarkStart w:id="27" w:name="references"/>
    <w:p>
      <w:pPr>
        <w:pStyle w:val="Heading2"/>
      </w:pPr>
      <w:r>
        <w:t xml:space="preserve">7. References</w:t>
      </w:r>
    </w:p>
    <w:p>
      <w:pPr>
        <w:numPr>
          <w:ilvl w:val="0"/>
          <w:numId w:val="1001"/>
        </w:numPr>
        <w:pStyle w:val="Compact"/>
      </w:pPr>
      <w:r>
        <w:t xml:space="preserve">[1] Russian Ministry of Health. (2021). *Concept for the Development of Primary Healthcare in the Russian Federation until 2035*. Moscow.</w:t>
      </w:r>
    </w:p>
    <w:p>
      <w:pPr>
        <w:numPr>
          <w:ilvl w:val="0"/>
          <w:numId w:val="1001"/>
        </w:numPr>
        <w:pStyle w:val="Compact"/>
      </w:pPr>
      <w:r>
        <w:t xml:space="preserve">[2] Petrov, A., &amp; Sokolova, E. (2022). "Chronic Disease Management in Urban Russia: The Saint Petersburg Model." *Journal of Eastern European Medicine*, 14(3), 45-60.</w:t>
      </w:r>
    </w:p>
    <w:p>
      <w:pPr>
        <w:numPr>
          <w:ilvl w:val="0"/>
          <w:numId w:val="1001"/>
        </w:numPr>
        <w:pStyle w:val="Compact"/>
      </w:pPr>
      <w:r>
        <w:t xml:space="preserve">[3] Ivanov, V. (2023). "Gatekeeping and Patient Satisfaction: An Analysis of General Practice in Northern Russia." *International Journal of Public Health Policy*, 8(2), 112-125.</w:t>
      </w:r>
    </w:p>
    <w:p>
      <w:pPr>
        <w:numPr>
          <w:ilvl w:val="0"/>
          <w:numId w:val="1001"/>
        </w:numPr>
        <w:pStyle w:val="Compact"/>
      </w:pPr>
      <w:r>
        <w:t xml:space="preserve">[4] St. Petersburg State University Medical Faculty. (2023). *Annual Report on Primary Care Training Initiatives*. Saint Petersburg.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the Healthcare System of Russia Saint Petersburg</dc:title>
  <dc:creator/>
  <dc:language>en</dc:language>
  <cp:keywords/>
  <dcterms:created xsi:type="dcterms:W3CDTF">2026-07-29T20:32:37Z</dcterms:created>
  <dcterms:modified xsi:type="dcterms:W3CDTF">2026-07-29T20:32:37Z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