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Valencia</w:t>
      </w:r>
    </w:p>
    <w:bookmarkStart w:id="28" w:name="X4c4263354e4ad4199fb6433286aed2255366868"/>
    <w:p>
      <w:pPr>
        <w:pStyle w:val="Heading1"/>
      </w:pPr>
      <w:r>
        <w:t xml:space="preserve">Bridging the Gap Between Specialized Care and Community Health: The Critical Role of the Doctor General Practitioner in Spain Valencia</w:t>
      </w:r>
    </w:p>
    <w:p>
      <w:pPr>
        <w:pStyle w:val="FirstParagraph"/>
      </w:pPr>
      <w:r>
        <w:t xml:space="preserve">Dr. Elena Martinez, Department of Public Health, University of Valencia</w:t>
      </w:r>
      <w:r>
        <w:br/>
      </w:r>
      <w:r>
        <w:rPr>
          <w:iCs/>
          <w:i/>
        </w:rPr>
        <w:t xml:space="preserve">Journal of European Primary Care Research</w:t>
      </w:r>
    </w:p>
    <w:bookmarkStart w:id="20" w:name="abstract"/>
    <w:p>
      <w:pPr>
        <w:pStyle w:val="Heading3"/>
      </w:pPr>
      <w:r>
        <w:t xml:space="preserve">Abstract</w:t>
      </w:r>
    </w:p>
    <w:p>
      <w:pPr>
        <w:pStyle w:val="FirstParagraph"/>
      </w:pPr>
      <w:r>
        <w:t xml:space="preserve">The Spanish National Health System (SNS) is widely recognized globally for its efficiency and universal coverage. At the heart of this system lies the Doctor General Practitioner (GP), serving as the primary gatekeeper to specialized care. This article examines the specific dynamics, challenges, and evolving responsibilities of GPs within Spain Valencia. By analyzing regional health data and socio-demographic trends unique to the Valencian Community, this study highlights how local cultural factors and healthcare infrastructure influence patient outcomes. The findings suggest that while GPs in Spain Valencia are integral to maintaining public health equity, they face increasing pressures from aging demographics and administrative burdens.</w:t>
      </w:r>
    </w:p>
    <w:bookmarkEnd w:id="20"/>
    <w:bookmarkStart w:id="21" w:name="introduction"/>
    <w:p>
      <w:pPr>
        <w:pStyle w:val="Heading2"/>
      </w:pPr>
      <w:r>
        <w:t xml:space="preserve">Introduction</w:t>
      </w:r>
    </w:p>
    <w:p>
      <w:pPr>
        <w:pStyle w:val="FirstParagraph"/>
      </w:pPr>
      <w:r>
        <w:t xml:space="preserve">In the landscape of modern European healthcare, the primary care sector serves as the foundational pillar upon which specialized interventions are built. In Spain, this role is predominantly fulfilled by the Doctor General Practitioner (GP). However, when examining regional nuances within Spain Valencia, distinct characteristics emerge regarding how these medical professionals interact with their communities. Spain Valencia is not merely a geographic location; it is a socio-cultural entity with specific health needs driven by its climate, tourism economy, and demographic shifts. This article aims to dissect the multifaceted role of the Doctor General Practitioner within this specific context, arguing that regional adaptation of primary care strategies is essential for sustaining healthcare quality in Spain Valencia.</w:t>
      </w:r>
    </w:p>
    <w:bookmarkEnd w:id="21"/>
    <w:bookmarkStart w:id="22" w:name="the-structure-of-primary-care-in-spain"/>
    <w:p>
      <w:pPr>
        <w:pStyle w:val="Heading2"/>
      </w:pPr>
      <w:r>
        <w:t xml:space="preserve">The Structure of Primary Care in Spain</w:t>
      </w:r>
    </w:p>
    <w:p>
      <w:pPr>
        <w:pStyle w:val="FirstParagraph"/>
      </w:pPr>
      <w:r>
        <w:t xml:space="preserve">To understand the position of the GP in Spain Valencia, one must first appreciate the centralized yet decentralized nature of the Spanish National Health System (SNS). Funded through general taxation, the system guarantees universal access to healthcare regardless of employment status. Within this framework, primary care centers (</w:t>
      </w:r>
      <w:r>
        <w:rPr>
          <w:iCs/>
          <w:i/>
        </w:rPr>
        <w:t xml:space="preserve">Centros de Salud</w:t>
      </w:r>
      <w:r>
        <w:t xml:space="preserve">) are staffed by multidisciplinary teams led by GPs and pediatricians. The GP acts as the first point of contact for non-emergency conditions, responsible for prevention, diagnosis, treatment, and referral to secondary hospital care.</w:t>
      </w:r>
    </w:p>
    <w:p>
      <w:pPr>
        <w:pStyle w:val="BodyText"/>
      </w:pPr>
      <w:r>
        <w:t xml:space="preserve">In the broader context of Spain Valencia, this model has proven resilient. However recent years have seen a shift toward more complex patient profiles. The traditional model of episodic care is increasingly being replaced by continuous chronic disease management. This transition places significant cognitive and administrative demands on the Doctor General Practitioner, requiring not only clinical expertise but also strong coordination skills with social services and nursing staff.</w:t>
      </w:r>
    </w:p>
    <w:bookmarkEnd w:id="22"/>
    <w:bookmarkStart w:id="23" w:name="X052850a3e56e21267970eea17e3a31e57ec2544"/>
    <w:p>
      <w:pPr>
        <w:pStyle w:val="Heading2"/>
      </w:pPr>
      <w:r>
        <w:t xml:space="preserve">Socio-Demographic Challenges in Spain Valencia</w:t>
      </w:r>
    </w:p>
    <w:p>
      <w:pPr>
        <w:pStyle w:val="FirstParagraph"/>
      </w:pPr>
      <w:r>
        <w:t xml:space="preserve">The health profile of patients seen by GPs in Spain Valencia differs slightly from other regions in Europe due to local demographic factors. One of the most pressing issues is the rapid aging of the population. While Spain as a whole faces an aging crisis, certain municipalities within the Valencian Community have some of the highest life expectancy rates globally, coupled with high prevalence of multimorbidity—patients suffering from two or more chronic conditions simultaneously.</w:t>
      </w:r>
    </w:p>
    <w:p>
      <w:pPr>
        <w:pStyle w:val="BodyText"/>
      </w:pPr>
      <w:r>
        <w:t xml:space="preserve">The Doctor General Practitioner in this region must be adept at polypharmacy management. Over-prescription is a growing concern, and GPs are increasingly tasked with deprescribing initiatives to reduce adverse drug events. Furthermore, the tourism industry in coastal areas of Spain Valencia introduces transient populations who may lack continuity of care. This creates a unique challenge for GPs who must provide high-quality acute care to visitors while navigating language barriers and fragmented medical histories.</w:t>
      </w:r>
    </w:p>
    <w:bookmarkEnd w:id="23"/>
    <w:bookmarkStart w:id="24" w:name="X703b59cb0202c74b905f9d1cafdae7323647ec3"/>
    <w:p>
      <w:pPr>
        <w:pStyle w:val="Heading2"/>
      </w:pPr>
      <w:r>
        <w:t xml:space="preserve">Cultural Determinants and Patient Engagement</w:t>
      </w:r>
    </w:p>
    <w:p>
      <w:pPr>
        <w:pStyle w:val="FirstParagraph"/>
      </w:pPr>
      <w:r>
        <w:t xml:space="preserve">Culture plays a pivotal role in how healthcare is delivered and received. In Spain Valencia, family structures often involve strong intergenerational support systems. This can be both an asset and a barrier to effective care by the Doctor General Practitioner. On one hand, family caregivers can assist in medication adherence and monitoring vital signs at home. On the other hand, reliance on familial advice may sometimes conflict with medical recommendations derived from clinical guidelines.</w:t>
      </w:r>
    </w:p>
    <w:p>
      <w:pPr>
        <w:pStyle w:val="BodyText"/>
      </w:pPr>
      <w:r>
        <w:t xml:space="preserve">Additionally, dietary habits prevalent in Spain Valencia—rooted in the Mediterranean diet—generally promote cardiovascular health. However, lifestyle changes associated with urbanization and economic pressures have led to rising rates of obesity and type 2 diabetes among younger populations. The GP’s role extends beyond pharmacological treatment to include behavioral counseling. Educational initiatives led by GPs are crucial in promoting preventive behaviors, particularly regarding smoking cessation and physical activity.</w:t>
      </w:r>
    </w:p>
    <w:bookmarkEnd w:id="24"/>
    <w:bookmarkStart w:id="25" w:name="X361a08b96413bf647941d7237edfba7342ef7c7"/>
    <w:p>
      <w:pPr>
        <w:pStyle w:val="Heading2"/>
      </w:pPr>
      <w:r>
        <w:t xml:space="preserve">Technological Integration and Telemedicine</w:t>
      </w:r>
    </w:p>
    <w:p>
      <w:pPr>
        <w:pStyle w:val="FirstParagraph"/>
      </w:pPr>
      <w:r>
        <w:t xml:space="preserve">The digital transformation of healthcare has accelerated significantly post-pandemic. In Spain Valencia, the implementation of electronic health records (EHR) has improved interoperability between different health zones. For the Doctor General Practitioner, technology offers tools for remote monitoring and teleconsultations. These innovations are particularly beneficial in rural areas of the Valencian Community, where access to specialized hospitals may be limited.</w:t>
      </w:r>
    </w:p>
    <w:p>
      <w:pPr>
        <w:pStyle w:val="BodyText"/>
      </w:pPr>
      <w:r>
        <w:t xml:space="preserve">However, digital literacy among older patients remains a hurdle. GPs often find themselves acting as digital navigators, helping elderly patients utilize health apps and online appointment systems. This additional non-clinical workload contributes to professional burnout but is necessary for ensuring equitable access to care across all demographics in Spain Valencia.</w:t>
      </w:r>
    </w:p>
    <w:bookmarkEnd w:id="25"/>
    <w:bookmarkStart w:id="26" w:name="conclusion"/>
    <w:p>
      <w:pPr>
        <w:pStyle w:val="Heading2"/>
      </w:pPr>
      <w:r>
        <w:t xml:space="preserve">Conclusion</w:t>
      </w:r>
    </w:p>
    <w:p>
      <w:pPr>
        <w:pStyle w:val="FirstParagraph"/>
      </w:pPr>
      <w:r>
        <w:t xml:space="preserve">The Doctor General Practitioner remains the cornerstone of the healthcare system in Spain Valencia. Their role has evolved from simple gatekeeping to comprehensive chronic disease management, cultural mediation, and digital navigation. To sustain this vital function, policy makers must address issues such as workload balance, professional development in geriatric care, and integration of technology without dehumanizing patient interactions.</w:t>
      </w:r>
    </w:p>
    <w:p>
      <w:pPr>
        <w:pStyle w:val="BodyText"/>
      </w:pPr>
      <w:r>
        <w:t xml:space="preserve">Future research should focus on longitudinal studies assessing the impact of specific primary care interventions tailored to the Valencian context. By empowering GPs with adequate resources and support, Spain Valencia can continue to serve as a model for effective, humane, and efficient primary healthcare delivery in Europe.</w:t>
      </w:r>
    </w:p>
    <w:bookmarkEnd w:id="26"/>
    <w:bookmarkStart w:id="27" w:name="references"/>
    <w:p>
      <w:pPr>
        <w:pStyle w:val="Heading2"/>
      </w:pPr>
      <w:r>
        <w:t xml:space="preserve">References</w:t>
      </w:r>
    </w:p>
    <w:p>
      <w:pPr>
        <w:pStyle w:val="FirstParagraph"/>
      </w:pPr>
      <w:r>
        <w:rPr>
          <w:iCs/>
          <w:i/>
        </w:rPr>
        <w:t xml:space="preserve">(Note: References are illustrative for this format)</w:t>
      </w:r>
    </w:p>
    <w:p>
      <w:pPr>
        <w:numPr>
          <w:ilvl w:val="0"/>
          <w:numId w:val="1001"/>
        </w:numPr>
        <w:pStyle w:val="Compact"/>
      </w:pPr>
      <w:r>
        <w:t xml:space="preserve">Gonzalez, M. (2021). *Primary Care Challenges in Southern Europe*. Journal of Health Policy.</w:t>
      </w:r>
    </w:p>
    <w:p>
      <w:pPr>
        <w:numPr>
          <w:ilvl w:val="0"/>
          <w:numId w:val="1001"/>
        </w:numPr>
        <w:pStyle w:val="Compact"/>
      </w:pPr>
      <w:r>
        <w:t xml:space="preserve">Instituto Valenciano de Estadística. (2023). *Demographic Trends and Health Indicators in the Valencian Community*.</w:t>
      </w:r>
    </w:p>
    <w:p>
      <w:pPr>
        <w:numPr>
          <w:ilvl w:val="0"/>
          <w:numId w:val="1001"/>
        </w:numPr>
        <w:pStyle w:val="Compact"/>
      </w:pPr>
      <w:r>
        <w:t xml:space="preserve">Pérez, J., &amp; Lopez, A. (2022). The Role of Telemedicine in Rural Spain Valencia. *European Journal of General Practice*, 18(4),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General Practitioner in Spain: A Case Study of Valencia</dc:title>
  <dc:creator/>
  <dc:language>en</dc:language>
  <cp:keywords/>
  <dcterms:created xsi:type="dcterms:W3CDTF">2026-07-29T17:29:46Z</dcterms:created>
  <dcterms:modified xsi:type="dcterms:W3CDTF">2026-07-29T17:29:46Z</dcterms:modified>
</cp:coreProperties>
</file>

<file path=docProps/custom.xml><?xml version="1.0" encoding="utf-8"?>
<Properties xmlns="http://schemas.openxmlformats.org/officeDocument/2006/custom-properties" xmlns:vt="http://schemas.openxmlformats.org/officeDocument/2006/docPropsVTypes"/>
</file>