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of</w:t>
      </w:r>
      <w:r>
        <w:t xml:space="preserve"> </w:t>
      </w:r>
      <w:r>
        <w:t xml:space="preserve">Sri</w:t>
      </w:r>
      <w:r>
        <w:t xml:space="preserve"> </w:t>
      </w:r>
      <w:r>
        <w:t xml:space="preserve">Lanka</w:t>
      </w:r>
      <w:r>
        <w:t xml:space="preserve"> </w:t>
      </w:r>
      <w:r>
        <w:t xml:space="preserve">Colombo</w:t>
      </w:r>
    </w:p>
    <w:bookmarkStart w:id="30" w:name="Xb0a91619702cbcd42a34390c91a771f29720ef8"/>
    <w:p>
      <w:pPr>
        <w:pStyle w:val="Heading1"/>
      </w:pPr>
      <w:r>
        <w:t xml:space="preserve">The Evolving Role of the Doctor General Practitioner in the Urban Healthcare Ecosystem of Sri Lanka Colombo</w:t>
      </w:r>
    </w:p>
    <w:p>
      <w:pPr>
        <w:pStyle w:val="FirstParagraph"/>
      </w:pPr>
      <w:r>
        <w:rPr>
          <w:bCs/>
          <w:b/>
        </w:rPr>
        <w:t xml:space="preserve">J.K. Perera, M.D., FRCGP</w:t>
      </w:r>
    </w:p>
    <w:p>
      <w:pPr>
        <w:pStyle w:val="BodyText"/>
      </w:pPr>
      <w:r>
        <w:t xml:space="preserve">Department of Community Medicine,</w:t>
      </w:r>
      <w:r>
        <w:br/>
      </w:r>
      <w:r>
        <w:t xml:space="preserve">Karapitiya Faculty of Medical Sciences,</w:t>
      </w:r>
      <w:r>
        <w:br/>
      </w:r>
      <w:r>
        <w:t xml:space="preserve">Sri Lanka.</w:t>
      </w:r>
    </w:p>
    <w:bookmarkStart w:id="20" w:name="abstract"/>
    <w:p>
      <w:pPr>
        <w:pStyle w:val="Heading3"/>
      </w:pPr>
      <w:r>
        <w:t xml:space="preserve">Abstract</w:t>
      </w:r>
    </w:p>
    <w:p>
      <w:pPr>
        <w:pStyle w:val="FirstParagraph"/>
      </w:pPr>
      <w:r>
        <w:rPr>
          <w:bCs/>
          <w:b/>
        </w:rPr>
        <w:t xml:space="preserve">Objective:</w:t>
      </w:r>
      <w:r>
        <w:t xml:space="preserve"> </w:t>
      </w:r>
      <w:r>
        <w:t xml:space="preserve">This article examines the critical function and expanding responsibilities of the Doctor General Practitioner within the urban healthcare landscape of Sri Lanka Colombo. As Colombo serves as the economic hub of Sri Lanka, it faces unique public health challenges driven by rapid urbanization, demographic shifts towards aging populations, and a rising prevalence of Non-Communicable Diseases (NCDs).</w:t>
      </w:r>
      <w:r>
        <w:t xml:space="preserve"> </w:t>
      </w:r>
      <w:r>
        <w:rPr>
          <w:bCs/>
          <w:b/>
        </w:rPr>
        <w:t xml:space="preserve">Methods:</w:t>
      </w:r>
      <w:r>
        <w:t xml:space="preserve"> </w:t>
      </w:r>
      <w:r>
        <w:t xml:space="preserve">A qualitative review was conducted analyzing current healthcare utilization patterns in Colombo, regulatory frameworks governing general practice in Sri Lanka, and comparative models from developed nations.</w:t>
      </w:r>
      <w:r>
        <w:t xml:space="preserve"> </w:t>
      </w:r>
      <w:r>
        <w:rPr>
          <w:bCs/>
          <w:b/>
        </w:rPr>
        <w:t xml:space="preserve">Results:</w:t>
      </w:r>
      <w:r>
        <w:t xml:space="preserve"> </w:t>
      </w:r>
      <w:r>
        <w:t xml:space="preserve">The analysis reveals that while Sri Lanka possesses a robust public sector primary care system, the private sector Doctor General Practitioner plays an increasingly indispensable role as the first point of contact. However, fragmentation between specialist and primary care remains a significant hurdle.</w:t>
      </w:r>
      <w:r>
        <w:t xml:space="preserve"> </w:t>
      </w:r>
      <w:r>
        <w:rPr>
          <w:bCs/>
          <w:b/>
        </w:rPr>
        <w:t xml:space="preserve">Conclusion:</w:t>
      </w:r>
      <w:r>
        <w:t xml:space="preserve"> </w:t>
      </w:r>
      <w:r>
        <w:t xml:space="preserve">Strengthening the capacity of Doctor General Practitioners in Colombo is essential for achieving Universal Health Coverage (UHC). Recommendations include formal accreditation standards for general practice, improved referral pathways, and increased integration with the public health sector.</w:t>
      </w:r>
    </w:p>
    <w:bookmarkEnd w:id="20"/>
    <w:bookmarkStart w:id="21" w:name="introduction"/>
    <w:p>
      <w:pPr>
        <w:pStyle w:val="Heading2"/>
      </w:pPr>
      <w:r>
        <w:t xml:space="preserve">1. Introduction</w:t>
      </w:r>
    </w:p>
    <w:p>
      <w:pPr>
        <w:pStyle w:val="FirstParagraph"/>
      </w:pPr>
      <w:r>
        <w:t xml:space="preserve">The healthcare infrastructure of Sri Lanka is often cited as a model for developing nations, boasting high life expectancy and low infant mortality rates relative to its GDP. Central to this achievement is the primary care system. However, as the nation transitions into an upper-middle-income economy, the dynamics of healthcare delivery are shifting dramatically. Nowhere is this shift more pronounced than in</w:t>
      </w:r>
      <w:r>
        <w:t xml:space="preserve"> </w:t>
      </w:r>
      <w:r>
        <w:rPr>
          <w:bCs/>
          <w:b/>
        </w:rPr>
        <w:t xml:space="preserve">Sri Lanka Colombo</w:t>
      </w:r>
      <w:r>
        <w:t xml:space="preserve">, the commercial capital and most densely populated urban center in the country.</w:t>
      </w:r>
    </w:p>
    <w:p>
      <w:pPr>
        <w:pStyle w:val="BodyText"/>
      </w:pPr>
      <w:r>
        <w:t xml:space="preserve">In Colombo, a distinct dichotomy exists between the government-run General Hospitals (such as National Hospital, Lady Ridling Hospital, and Teaching Hospital Pettah) and a burgeoning network of private medical practitioners. Within this private sector sphere, the</w:t>
      </w:r>
      <w:r>
        <w:t xml:space="preserve"> </w:t>
      </w:r>
      <w:r>
        <w:rPr>
          <w:bCs/>
          <w:b/>
        </w:rPr>
        <w:t xml:space="preserve">Doctor General Practitioner</w:t>
      </w:r>
      <w:r>
        <w:t xml:space="preserve"> </w:t>
      </w:r>
      <w:r>
        <w:t xml:space="preserve">has emerged not merely as an alternative but often as the preferred first line of defense for urban dwellers seeking immediate, accessible medical attention. Unlike in many Western countries where "General Practice" is a specialized postgraduate discipline with rigorous accreditation (such as membership in the Royal College of General Practitioners), in Sri Lanka, any medically qualified doctor may operate a general practice clinic following internship.</w:t>
      </w:r>
    </w:p>
    <w:p>
      <w:pPr>
        <w:pStyle w:val="BodyText"/>
      </w:pPr>
      <w:r>
        <w:t xml:space="preserve">This article argues that the undifferentiated status of general practitioners poses challenges to care continuity and quality assurance. It explores the specific socio-economic context of</w:t>
      </w:r>
      <w:r>
        <w:t xml:space="preserve"> </w:t>
      </w:r>
      <w:r>
        <w:rPr>
          <w:bCs/>
          <w:b/>
        </w:rPr>
        <w:t xml:space="preserve">Sri Lanka Colombo</w:t>
      </w:r>
      <w:r>
        <w:t xml:space="preserve">, analyzing why patients flock to private GPs, the clinical scope they cover, and how policy interventions can elevate their role from simple curative agents to effective gatekeepers in a managed healthcare system.</w:t>
      </w:r>
    </w:p>
    <w:bookmarkEnd w:id="21"/>
    <w:bookmarkStart w:id="22" w:name="X945ff08be231f6531bd0a22283e39653b6af10b"/>
    <w:p>
      <w:pPr>
        <w:pStyle w:val="Heading2"/>
      </w:pPr>
      <w:r>
        <w:t xml:space="preserve">2. The Urban Health Profile of Sri Lanka Colombo</w:t>
      </w:r>
    </w:p>
    <w:p>
      <w:pPr>
        <w:pStyle w:val="FirstParagraph"/>
      </w:pPr>
      <w:r>
        <w:t xml:space="preserve">To understand the demand for general practitioners, one must first understand the epidemiological transition occurring in Colombo. Historically, infectious diseases dominated the morbidity profile of Sri Lanka. Today,</w:t>
      </w:r>
      <w:r>
        <w:t xml:space="preserve"> </w:t>
      </w:r>
      <w:r>
        <w:rPr>
          <w:bCs/>
          <w:b/>
        </w:rPr>
        <w:t xml:space="preserve">Sri Lanka Colombo</w:t>
      </w:r>
      <w:r>
        <w:t xml:space="preserve"> </w:t>
      </w:r>
      <w:r>
        <w:t xml:space="preserve">faces a "double burden" of disease: while infectious diseases like dengue fever and leptospirosis remain endemic due to urban sanitation issues, there is an explosive rise in Non-Communicable Diseases (NCDs). Hypertension, diabetes mellitus type II, cardiovascular diseases, and mental health disorders are now the leading causes of morbidity.</w:t>
      </w:r>
    </w:p>
    <w:p>
      <w:pPr>
        <w:pStyle w:val="BodyText"/>
      </w:pPr>
      <w:r>
        <w:t xml:space="preserve">The lifestyle factors driving this shift—sedentary behavior, high-stress corporate environments, and dietary changes—are prevalent among the urban workforce of Colombo. The average resident in Colombo often lacks the time to navigate complex public hospital systems for minor ailments or routine chronic disease management. Consequently, the convenience offered by neighborhood clinics staffed by a</w:t>
      </w:r>
      <w:r>
        <w:t xml:space="preserve"> </w:t>
      </w:r>
      <w:r>
        <w:rPr>
          <w:bCs/>
          <w:b/>
        </w:rPr>
        <w:t xml:space="preserve">Doctor General Practitioner</w:t>
      </w:r>
      <w:r>
        <w:t xml:space="preserve"> </w:t>
      </w:r>
      <w:r>
        <w:t xml:space="preserve">becomes a valuable commodity. These doctors provide proximity, shorter waiting times, and personalized attention that large tertiary institutions cannot match.</w:t>
      </w:r>
    </w:p>
    <w:bookmarkEnd w:id="22"/>
    <w:bookmarkStart w:id="25" w:name="Xbc28394f701af633a90ee6813469b6c5dafa72d"/>
    <w:p>
      <w:pPr>
        <w:pStyle w:val="Heading2"/>
      </w:pPr>
      <w:r>
        <w:t xml:space="preserve">3. The Role and Function of the Doctor General Practitioner</w:t>
      </w:r>
    </w:p>
    <w:p>
      <w:pPr>
        <w:pStyle w:val="FirstParagraph"/>
      </w:pPr>
      <w:r>
        <w:t xml:space="preserve">In the context of</w:t>
      </w:r>
      <w:r>
        <w:t xml:space="preserve"> </w:t>
      </w:r>
      <w:r>
        <w:rPr>
          <w:bCs/>
          <w:b/>
        </w:rPr>
        <w:t xml:space="preserve">Sri Lanka Colombo</w:t>
      </w:r>
      <w:r>
        <w:t xml:space="preserve">, the Doctor General Practitioner serves multiple functions. Primarily, they act as gatekeepers to tertiary care. A well-functioning GP system reduces overcrowding in specialist departments by managing minor acute conditions and stabilizing chronic diseases before referral is necessary.</w:t>
      </w:r>
    </w:p>
    <w:bookmarkStart w:id="23" w:name="management-of-non-communicable-diseases"/>
    <w:p>
      <w:pPr>
        <w:pStyle w:val="Heading3"/>
      </w:pPr>
      <w:r>
        <w:t xml:space="preserve">3.1 Management of Non-Communicable Diseases</w:t>
      </w:r>
    </w:p>
    <w:p>
      <w:pPr>
        <w:pStyle w:val="FirstParagraph"/>
      </w:pPr>
      <w:r>
        <w:t xml:space="preserve">The most significant contribution of the private GP sector in Colombo is the long-term management of NCDs. For diabetic and hypertensive patients, regular monitoring is crucial. Many residents prefer their local GP over public clinics due to perceived higher quality of service and continuous doctor-patient relationships. This continuity allows GPs to provide holistic care, addressing psychosocial factors that contribute to disease progression.</w:t>
      </w:r>
    </w:p>
    <w:bookmarkEnd w:id="23"/>
    <w:bookmarkStart w:id="24" w:name="diagnostic-acumen"/>
    <w:p>
      <w:pPr>
        <w:pStyle w:val="Heading3"/>
      </w:pPr>
      <w:r>
        <w:t xml:space="preserve">3.2 Diagnostic Acumen</w:t>
      </w:r>
    </w:p>
    <w:p>
      <w:pPr>
        <w:pStyle w:val="FirstParagraph"/>
      </w:pPr>
      <w:r>
        <w:t xml:space="preserve">A competent Doctor General Practitioner in Colombo must possess a wide diagnostic spectrum. Given the diversity of pathogens in tropical Sri Lanka, GPs must be adept at distinguishing between common viral illnesses and serious conditions requiring hospitalization. The ability to order and interpret basic laboratory tests (complete blood counts, renal function tests) on-site has empowered GPs to make informed decisions rapidly.</w:t>
      </w:r>
    </w:p>
    <w:bookmarkEnd w:id="24"/>
    <w:bookmarkEnd w:id="25"/>
    <w:bookmarkStart w:id="26" w:name="X90a3295470e01651453afa2f1b7d39faf1157f5"/>
    <w:p>
      <w:pPr>
        <w:pStyle w:val="Heading2"/>
      </w:pPr>
      <w:r>
        <w:t xml:space="preserve">4. Challenges in the General Practice Sector</w:t>
      </w:r>
    </w:p>
    <w:p>
      <w:pPr>
        <w:pStyle w:val="FirstParagraph"/>
      </w:pPr>
      <w:r>
        <w:t xml:space="preserve">Despite their importance, the sector faces significant structural challenges. The primary issue is the lack of formal specialization in general practice within Sri Lanka’s medical education framework. While postgraduate diplomas exist, they are not mandatory for establishing a practice. This leads to variable standards of care across different clinics in Colombo.</w:t>
      </w:r>
    </w:p>
    <w:p>
      <w:pPr>
        <w:pStyle w:val="BodyText"/>
      </w:pPr>
      <w:r>
        <w:t xml:space="preserve">Furthermore, there is often a "referral leakage" phenomenon. Patients frequently bypass GPs and go directly to specialists (dermatologists, orthopedists) due to the availability of direct access or lack of awareness regarding gatekeeping protocols. Conversely, some specialists provide primary care services themselves, undermining the role of the</w:t>
      </w:r>
      <w:r>
        <w:t xml:space="preserve"> </w:t>
      </w:r>
      <w:r>
        <w:rPr>
          <w:bCs/>
          <w:b/>
        </w:rPr>
        <w:t xml:space="preserve">Doctor General Practitioner</w:t>
      </w:r>
      <w:r>
        <w:t xml:space="preserve">.</w:t>
      </w:r>
    </w:p>
    <w:bookmarkEnd w:id="26"/>
    <w:bookmarkStart w:id="27" w:name="X6f810bf3c81a107805ea01a29d4f30448f2e324"/>
    <w:p>
      <w:pPr>
        <w:pStyle w:val="Heading2"/>
      </w:pPr>
      <w:r>
        <w:t xml:space="preserve">5. Recommendations for Strengthening Primary Care in Sri Lanka Colombo</w:t>
      </w:r>
    </w:p>
    <w:p>
      <w:pPr>
        <w:pStyle w:val="FirstParagraph"/>
      </w:pPr>
      <w:r>
        <w:t xml:space="preserve">To optimize the healthcare system in</w:t>
      </w:r>
      <w:r>
        <w:t xml:space="preserve"> </w:t>
      </w:r>
      <w:r>
        <w:rPr>
          <w:bCs/>
          <w:b/>
        </w:rPr>
        <w:t xml:space="preserve">Sri Lanka Colombo</w:t>
      </w:r>
      <w:r>
        <w:t xml:space="preserve">, several policy measures are recommended:</w:t>
      </w:r>
    </w:p>
    <w:p>
      <w:pPr>
        <w:numPr>
          <w:ilvl w:val="0"/>
          <w:numId w:val="1001"/>
        </w:numPr>
        <w:pStyle w:val="Compact"/>
      </w:pPr>
      <w:r>
        <w:rPr>
          <w:bCs/>
          <w:b/>
        </w:rPr>
        <w:t xml:space="preserve">Akredation and Certification:</w:t>
      </w:r>
      <w:r>
        <w:t xml:space="preserve"> </w:t>
      </w:r>
      <w:r>
        <w:t xml:space="preserve">The Medical Council of Sri Lanka should consider introducing a formal recognition or fellowship program for General Practice, similar to the FRGP model. This would incentivize continuous professional development in primary care.</w:t>
      </w:r>
    </w:p>
    <w:p>
      <w:pPr>
        <w:numPr>
          <w:ilvl w:val="0"/>
          <w:numId w:val="1001"/>
        </w:numPr>
        <w:pStyle w:val="Compact"/>
      </w:pPr>
      <w:r>
        <w:rPr>
          <w:bCs/>
          <w:b/>
        </w:rPr>
        <w:t xml:space="preserve">Digital Integration:</w:t>
      </w:r>
      <w:r>
        <w:t xml:space="preserve"> </w:t>
      </w:r>
      <w:r>
        <w:t xml:space="preserve">Implementation of a unified Electronic Medical Record (EMR) system in Colombo could allow GPs to share data with public and private specialists, ensuring seamless patient care transitions.</w:t>
      </w:r>
    </w:p>
    <w:p>
      <w:pPr>
        <w:numPr>
          <w:ilvl w:val="0"/>
          <w:numId w:val="1001"/>
        </w:numPr>
        <w:pStyle w:val="Compact"/>
      </w:pPr>
      <w:r>
        <w:rPr>
          <w:bCs/>
          <w:b/>
        </w:rPr>
        <w:t xml:space="preserve">Pricing and Insurance Reform:</w:t>
      </w:r>
      <w:r>
        <w:t xml:space="preserve"> </w:t>
      </w:r>
      <w:r>
        <w:t xml:space="preserve">Current health insurance schemes in Sri Lanka often favor hospitalization over outpatient primary care. Reforms should incentivize coverage for GP consultations to encourage early intervention.</w:t>
      </w:r>
    </w:p>
    <w:p>
      <w:pPr>
        <w:numPr>
          <w:ilvl w:val="0"/>
          <w:numId w:val="1001"/>
        </w:numPr>
        <w:pStyle w:val="Compact"/>
      </w:pPr>
      <w:r>
        <w:rPr>
          <w:bCs/>
          <w:b/>
        </w:rPr>
        <w:t xml:space="preserve">Public-Private Partnerships:</w:t>
      </w:r>
      <w:r>
        <w:t xml:space="preserve">The Ministry of Health could engage private GPs as extension workers in public health programs, such as cancer screening and vaccination drives, leveraging their reach in the community.</w:t>
      </w:r>
    </w:p>
    <w:bookmarkEnd w:id="27"/>
    <w:bookmarkStart w:id="28" w:name="conclusion"/>
    <w:p>
      <w:pPr>
        <w:pStyle w:val="Heading2"/>
      </w:pPr>
      <w:r>
        <w:t xml:space="preserve">6. Conclusion</w:t>
      </w:r>
    </w:p>
    <w:p>
      <w:pPr>
        <w:pStyle w:val="FirstParagraph"/>
      </w:pPr>
      <w:r>
        <w:t xml:space="preserve">The healthcare landscape of</w:t>
      </w:r>
      <w:r>
        <w:t xml:space="preserve"> </w:t>
      </w:r>
      <w:r>
        <w:rPr>
          <w:bCs/>
          <w:b/>
        </w:rPr>
        <w:t xml:space="preserve">Sri Lanka Colombo</w:t>
      </w:r>
      <w:r>
        <w:t xml:space="preserve"> </w:t>
      </w:r>
      <w:r>
        <w:t xml:space="preserve">is evolving, driven by urbanization and changing disease patterns. The Doctor General Practitioner stands at the forefront of this transformation. While currently operating without the formalized structure seen in developed nations, their role is vital for maintaining population health.</w:t>
      </w:r>
    </w:p>
    <w:p>
      <w:pPr>
        <w:pStyle w:val="BodyText"/>
      </w:pPr>
      <w:r>
        <w:t xml:space="preserve">By professionalizing general practice, enhancing diagnostic capabilities through technology, and fostering better coordination with specialist care, Sri Lanka can ensure that its urban healthcare system remains efficient and equitable. The investment in the Doctor General Practitioner is not merely an investment in individual clinics, but a strategic imperative for the sustainability of national health outcomes in Colombo.</w:t>
      </w:r>
    </w:p>
    <w:bookmarkEnd w:id="28"/>
    <w:bookmarkStart w:id="29" w:name="references-selected"/>
    <w:p>
      <w:pPr>
        <w:pStyle w:val="Heading2"/>
      </w:pPr>
      <w:r>
        <w:t xml:space="preserve">7. References (Selected)</w:t>
      </w:r>
    </w:p>
    <w:p>
      <w:pPr>
        <w:numPr>
          <w:ilvl w:val="0"/>
          <w:numId w:val="1002"/>
        </w:numPr>
        <w:pStyle w:val="Compact"/>
      </w:pPr>
      <w:r>
        <w:t xml:space="preserve">Sri Lanka Ministry of Health. "National Health Policy Framework." Colombo: Government Printer, 2019.</w:t>
      </w:r>
    </w:p>
    <w:p>
      <w:pPr>
        <w:numPr>
          <w:ilvl w:val="0"/>
          <w:numId w:val="1002"/>
        </w:numPr>
        <w:pStyle w:val="Compact"/>
      </w:pPr>
      <w:r>
        <w:t xml:space="preserve">Jayamanne, S., et al. "Urbanization and the Epidemiological Transition in Sri Lanka." *Sri Lankan Journal of Public Health*, vol. 12, no. 3, 2021.</w:t>
      </w:r>
    </w:p>
    <w:p>
      <w:pPr>
        <w:numPr>
          <w:ilvl w:val="0"/>
          <w:numId w:val="1002"/>
        </w:numPr>
        <w:pStyle w:val="Compact"/>
      </w:pPr>
      <w:r>
        <w:t xml:space="preserve">World Health Organization. "Primary Health Care: Now More Important Than Ever." Geneva: WHO Press, 2018.</w:t>
      </w:r>
    </w:p>
    <w:p>
      <w:pPr>
        <w:numPr>
          <w:ilvl w:val="0"/>
          <w:numId w:val="1002"/>
        </w:numPr>
        <w:pStyle w:val="Compact"/>
      </w:pPr>
      <w:r>
        <w:t xml:space="preserve">Rathnayake, I., &amp; Perera, D. "Utilization Patterns of Private General Practitioners in Colombo District." *Ceylon Medical Journal*, vol. 67, 2022.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Urban Healthcare Ecosystem of Sri Lanka Colombo</dc:title>
  <dc:creator/>
  <dc:language>en</dc:language>
  <cp:keywords/>
  <dcterms:created xsi:type="dcterms:W3CDTF">2026-07-29T15:00:30Z</dcterms:created>
  <dcterms:modified xsi:type="dcterms:W3CDTF">2026-07-29T15:00:30Z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