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Swiss</w:t>
      </w:r>
      <w:r>
        <w:t xml:space="preserve"> </w:t>
      </w:r>
      <w:r>
        <w:t xml:space="preserve">Healthcare</w:t>
      </w:r>
      <w:r>
        <w:t xml:space="preserve"> </w:t>
      </w:r>
      <w:r>
        <w:t xml:space="preserve">System:</w:t>
      </w:r>
      <w:r>
        <w:t xml:space="preserve"> </w:t>
      </w:r>
      <w:r>
        <w:t xml:space="preserve">A</w:t>
      </w:r>
      <w:r>
        <w:t xml:space="preserve"> </w:t>
      </w:r>
      <w:r>
        <w:t xml:space="preserve">Focus</w:t>
      </w:r>
      <w:r>
        <w:t xml:space="preserve"> </w:t>
      </w:r>
      <w:r>
        <w:t xml:space="preserve">on</w:t>
      </w:r>
      <w:r>
        <w:t xml:space="preserve"> </w:t>
      </w:r>
      <w:r>
        <w:t xml:space="preserve">Zurich</w:t>
      </w:r>
    </w:p>
    <w:bookmarkStart w:id="29" w:name="X72081bdd1ca8fd4032e872a43c5a275bcbcd501"/>
    <w:p>
      <w:pPr>
        <w:pStyle w:val="Heading1"/>
      </w:pPr>
      <w:r>
        <w:t xml:space="preserve">The Gatekeeper Paradigm and Primary Care Dynamics in the Swiss Context</w:t>
      </w:r>
    </w:p>
    <w:p>
      <w:pPr>
        <w:pStyle w:val="FirstParagraph"/>
      </w:pPr>
      <w:r>
        <w:rPr>
          <w:bCs/>
          <w:b/>
        </w:rPr>
        <w:t xml:space="preserve">A Critical Analysis of the General Practitioner’s Role within the Zurich Healthcare Ecosystem</w:t>
      </w:r>
    </w:p>
    <w:p>
      <w:pPr>
        <w:pStyle w:val="BodyText"/>
      </w:pPr>
      <w:r>
        <w:rPr>
          <w:bCs/>
          <w:b/>
        </w:rPr>
        <w:t xml:space="preserve">Abstract:</w:t>
      </w:r>
    </w:p>
    <w:p>
      <w:pPr>
        <w:pStyle w:val="BodyText"/>
      </w:pPr>
      <w:r>
        <w:t xml:space="preserve">This article examines the structural and functional role of the Doctor General Practitioner (GP) within the highly specialized healthcare landscape of Switzerland, with a specific focus on Canton Zurich. Despite Switzerland's reputation for advanced medical infrastructure, its reliance on a self-financing model creates unique challenges regarding access to primary care. This paper analyzes how GPs in Zurich act as essential gatekeepers in the Federal Health Insurance Act (KVG/LAMal) framework. It explores the tension between patient autonomy and cost-containment mechanisms, such as the Hausarztvertrag (Family Doctor Contract). The findings suggest that while Swiss GPs face high administrative burdens, their role remains pivotal in coordinating care and mitigating unnecessary expenditures on specialist services. Furthermore, this study highlights demographic shifts in Zurich's population and the subsequent pressure on primary care providers to manage multimorbidity among an aging cohort.</w:t>
      </w:r>
    </w:p>
    <w:p>
      <w:pPr>
        <w:pStyle w:val="BodyText"/>
      </w:pPr>
      <w:r>
        <w:rPr>
          <w:bCs/>
          <w:b/>
        </w:rPr>
        <w:t xml:space="preserve">Keywords:</w:t>
      </w:r>
      <w:r>
        <w:t xml:space="preserve"> </w:t>
      </w:r>
      <w:r>
        <w:t xml:space="preserve">General Practitioner; Primary Care; Switzerland; Zurich Healthcare System; Hausarztvertrag; Gatekeeper Role.</w:t>
      </w:r>
    </w:p>
    <w:bookmarkStart w:id="20" w:name="introduction"/>
    <w:p>
      <w:pPr>
        <w:pStyle w:val="Heading2"/>
      </w:pPr>
      <w:r>
        <w:t xml:space="preserve">1. Introduction</w:t>
      </w:r>
    </w:p>
    <w:p>
      <w:pPr>
        <w:pStyle w:val="FirstParagraph"/>
      </w:pPr>
      <w:r>
        <w:t xml:space="preserve">The healthcare system of Switzerland is frequently cited as one of the most efficient and high-quality in the world, yet it is characterized by a complex web of private insurers, decentralized governance, and a distinct lack of centralized gatekeeping compared to other European nations. At the center of this ecosystem stands the Doctor General Practitioner (GP). In Zurich, one of Switzerland's most affluent and medically dense cantons, the GP serves not only as the first point of contact for medical issues but also as a crucial coordinator in a fragmented care network.</w:t>
      </w:r>
    </w:p>
    <w:p>
      <w:pPr>
        <w:pStyle w:val="BodyText"/>
      </w:pPr>
      <w:r>
        <w:t xml:space="preserve">This article aims to dissect the contemporary role of the General Practitioner in Zurich. By analyzing policy frameworks, patient behavior, and economic incentives, we seek to understand how GPs navigate the balance between providing comprehensive primary care and managing the financial implications of Switzerland's multi-payer insurance system. The specific focus on Zurich is warranted by its unique status as a global medical hub that also grapples with local disparities in access for lower-income residents within the Canton.</w:t>
      </w:r>
    </w:p>
    <w:bookmarkEnd w:id="20"/>
    <w:bookmarkStart w:id="21" w:name="Xfabc90fc846aac00640343d438a1ec32837c448"/>
    <w:p>
      <w:pPr>
        <w:pStyle w:val="Heading2"/>
      </w:pPr>
      <w:r>
        <w:t xml:space="preserve">2. Regulatory Framework and the Gatekeeper Challenge</w:t>
      </w:r>
    </w:p>
    <w:p>
      <w:pPr>
        <w:pStyle w:val="FirstParagraph"/>
      </w:pPr>
      <w:r>
        <w:t xml:space="preserve">In many European countries, general practitioners act as strict gatekeepers, meaning patients must obtain a referral before accessing specialist care to receive insurance reimbursement. In Switzerland, this is not strictly mandated by federal law. Under the Federal Health Insurance Act (KVG/LAMal), patients retain the freedom to choose their healthcare provider and consult specialists directly. However, this freedom comes with economic consequences: direct consultation of specialists without prior GP assessment often results in higher deductibles or co-payments for the insured individual.</w:t>
      </w:r>
    </w:p>
    <w:p>
      <w:pPr>
        <w:pStyle w:val="BodyText"/>
      </w:pPr>
      <w:r>
        <w:t xml:space="preserve">To mitigate these costs and improve care coordination, various managed care organizations (MCOs) have emerged in Zurich. The most prominent is the</w:t>
      </w:r>
      <w:r>
        <w:t xml:space="preserve"> </w:t>
      </w:r>
      <w:r>
        <w:rPr>
          <w:iCs/>
          <w:i/>
        </w:rPr>
        <w:t xml:space="preserve">Hausarztvertrag</w:t>
      </w:r>
      <w:r>
        <w:t xml:space="preserve"> </w:t>
      </w:r>
      <w:r>
        <w:t xml:space="preserve">(Family Doctor Contract). Under this agreement, patients who register with a designated GP gain access to reduced co-payments when consulting specialists within the network. This model effectively creates a "soft gatekeeper" system. For the Doctor General Practitioner in Zurich, accepting patients into such contracts requires rigorous adherence to treatment guidelines and comprehensive documentation standards.</w:t>
      </w:r>
    </w:p>
    <w:bookmarkEnd w:id="21"/>
    <w:bookmarkStart w:id="24" w:name="Xa2f508a720117ea78607a45908ee64cbc714fe8"/>
    <w:p>
      <w:pPr>
        <w:pStyle w:val="Heading2"/>
      </w:pPr>
      <w:r>
        <w:t xml:space="preserve">3. The Zurich Context: Demographics and Demand</w:t>
      </w:r>
    </w:p>
    <w:p>
      <w:pPr>
        <w:pStyle w:val="FirstParagraph"/>
      </w:pPr>
      <w:r>
        <w:t xml:space="preserve">Zurich presents a unique epidemiological profile for primary care providers. The canton is home to a diverse, international population alongside an aging local demographic. This dual pressure necessitates that the Swiss General Practitioner possess not only broad clinical competence but also strong cross-cultural communication skills.</w:t>
      </w:r>
    </w:p>
    <w:bookmarkStart w:id="22" w:name="multimorbidity-and-aging"/>
    <w:p>
      <w:pPr>
        <w:pStyle w:val="Heading3"/>
      </w:pPr>
      <w:r>
        <w:t xml:space="preserve">3.1 Multimorbidity and Aging</w:t>
      </w:r>
    </w:p>
    <w:p>
      <w:pPr>
        <w:pStyle w:val="FirstParagraph"/>
      </w:pPr>
      <w:r>
        <w:t xml:space="preserve">A significant portion of GP workload in Zurich is dedicated to the management of chronic diseases such as diabetes, hypertension, and cardiovascular conditions. As the population ages, the prevalence of multimorbidity increases. Unlike specialists who focus on single organ systems, the Doctor General Practitioner must integrate care across multiple disciplines to avoid polypharmacy and adverse drug interactions.</w:t>
      </w:r>
    </w:p>
    <w:bookmarkEnd w:id="22"/>
    <w:bookmarkStart w:id="23" w:name="urban-density-vs.-rural-peripheries"/>
    <w:p>
      <w:pPr>
        <w:pStyle w:val="Heading3"/>
      </w:pPr>
      <w:r>
        <w:t xml:space="preserve">3.2 Urban Density vs. Rural Peripheries</w:t>
      </w:r>
    </w:p>
    <w:p>
      <w:pPr>
        <w:pStyle w:val="FirstParagraph"/>
      </w:pPr>
      <w:r>
        <w:t xml:space="preserve">Zurich Canton comprises both the dense urban center of Zurich City and rural municipalities in areas like Hinwil or Uster. In the city, access to GPs is relatively straightforward, though waiting times can be long due to high demand. Conversely, in rural parts of Zurich, there are ongoing concerns regarding medical deserts. The Swiss General Practitioner in these regions often assumes a broader role, including emergency care that might otherwise be handled by hospital outpatient departments.</w:t>
      </w:r>
    </w:p>
    <w:bookmarkEnd w:id="23"/>
    <w:bookmarkEnd w:id="24"/>
    <w:bookmarkStart w:id="25" w:name="Xe1a42eb77caa0d4efc0ea3a170befba9062c757"/>
    <w:p>
      <w:pPr>
        <w:pStyle w:val="Heading2"/>
      </w:pPr>
      <w:r>
        <w:t xml:space="preserve">4. Economic Implications and Administrative Burden</w:t>
      </w:r>
    </w:p>
    <w:p>
      <w:pPr>
        <w:pStyle w:val="FirstParagraph"/>
      </w:pPr>
      <w:r>
        <w:t xml:space="preserve">The reimbursement system for GPs in Switzerland is primarily fee-for-service based, regulated by the TARMED tariff agreement. While this allows for flexibility, it imposes a significant administrative burden on the Doctor General Practitioner. In Zurich, where operational costs are among the highest in Europe due to real estate and labor expenses, GPs must balance financial sustainability with clinical excellence.</w:t>
      </w:r>
    </w:p>
    <w:p>
      <w:pPr>
        <w:pStyle w:val="BodyText"/>
      </w:pPr>
      <w:r>
        <w:t xml:space="preserve">Studies indicate that a substantial percentage of GP time is spent on administrative tasks rather than direct patient care. This includes billing insurers who operate independently but often utilize centralized clearinghouses. The complexity of navigating different insurance deductibles (Franchises) and co-payment structures (Selbstbeteiligung) requires GPs to maintain up-to-date knowledge of regulatory changes, adding to the cognitive load.</w:t>
      </w:r>
    </w:p>
    <w:bookmarkEnd w:id="25"/>
    <w:bookmarkStart w:id="26" w:name="X4a4613659f5c3bc31dcdb41231b21370c5ac8f3"/>
    <w:p>
      <w:pPr>
        <w:pStyle w:val="Heading2"/>
      </w:pPr>
      <w:r>
        <w:t xml:space="preserve">5. Integration and Interdisciplinary Collaboration</w:t>
      </w:r>
    </w:p>
    <w:p>
      <w:pPr>
        <w:pStyle w:val="FirstParagraph"/>
      </w:pPr>
      <w:r>
        <w:t xml:space="preserve">A growing trend in Zurich is the formation of interdisciplinary health centers where GPs work alongside nurses, physiotherapists, and psychologists. This model aims to decentralize care from hospital settings to community-based environments. For the General Practitioner, this shift represents a move from being a solo practitioner to a team leader within a broader healthcare network. Collaborative care has been shown to improve outcomes for mental health conditions and chronic disease management, areas where the Swiss GP plays an increasingly vital role.</w:t>
      </w:r>
    </w:p>
    <w:bookmarkEnd w:id="26"/>
    <w:bookmarkStart w:id="27" w:name="conclusion"/>
    <w:p>
      <w:pPr>
        <w:pStyle w:val="Heading2"/>
      </w:pPr>
      <w:r>
        <w:t xml:space="preserve">6. Conclusion</w:t>
      </w:r>
    </w:p>
    <w:p>
      <w:pPr>
        <w:pStyle w:val="FirstParagraph"/>
      </w:pPr>
      <w:r>
        <w:t xml:space="preserve">The Doctor General Practitioner in Switzerland Zurich operates within a complex, high-resource environment that demands both clinical versatility and administrative acumen. While the system does not enforce strict gatekeeping at a federal level, economic incentives strongly encourage the use of GPs as coordinators of care. The</w:t>
      </w:r>
      <w:r>
        <w:t xml:space="preserve"> </w:t>
      </w:r>
      <w:r>
        <w:rPr>
          <w:iCs/>
          <w:i/>
        </w:rPr>
        <w:t xml:space="preserve">Hausarztvertrag</w:t>
      </w:r>
      <w:r>
        <w:t xml:space="preserve"> </w:t>
      </w:r>
      <w:r>
        <w:t xml:space="preserve">models prevalent in Zurich highlight the potential for managed care to improve efficiency without sacrificing patient choice.</w:t>
      </w:r>
    </w:p>
    <w:p>
      <w:pPr>
        <w:pStyle w:val="BodyText"/>
      </w:pPr>
      <w:r>
        <w:t xml:space="preserve">As demographic pressures mount and healthcare costs continue to rise, the role of the GP will likely expand further into preventive care and digital health management. For policymakers in Zurich, supporting primary care through fair reimbursement structures and administrative simplification is essential to maintaining the quality of the Swiss healthcare system. Future research should focus on longitudinal studies regarding patient outcomes under different GP-led managed care models.</w:t>
      </w:r>
    </w:p>
    <w:bookmarkEnd w:id="27"/>
    <w:bookmarkStart w:id="28" w:name="references"/>
    <w:p>
      <w:pPr>
        <w:pStyle w:val="Heading2"/>
      </w:pPr>
      <w:r>
        <w:t xml:space="preserve">References</w:t>
      </w:r>
    </w:p>
    <w:p>
      <w:pPr>
        <w:pStyle w:val="FirstParagraph"/>
      </w:pPr>
      <w:r>
        <w:t xml:space="preserve">[1] Federal Office of Public Health (FOPH). (2023).</w:t>
      </w:r>
      <w:r>
        <w:t xml:space="preserve"> </w:t>
      </w:r>
      <w:r>
        <w:rPr>
          <w:iCs/>
          <w:i/>
        </w:rPr>
        <w:t xml:space="preserve">Trends in Chronic Diseases and Risk Factors</w:t>
      </w:r>
      <w:r>
        <w:t xml:space="preserve">. Bern: Swiss Government.</w:t>
      </w:r>
    </w:p>
    <w:p>
      <w:pPr>
        <w:pStyle w:val="BodyText"/>
      </w:pPr>
      <w:r>
        <w:t xml:space="preserve">[2] Koller, S. E., et al. (2018). "The Impact of Managed Care on Primary Care Utilization in Switzerland."</w:t>
      </w:r>
      <w:r>
        <w:t xml:space="preserve"> </w:t>
      </w:r>
      <w:r>
        <w:rPr>
          <w:iCs/>
          <w:i/>
        </w:rPr>
        <w:t xml:space="preserve">Swiss Medical Weekly</w:t>
      </w:r>
      <w:r>
        <w:t xml:space="preserve">, 148, w14639.</w:t>
      </w:r>
    </w:p>
    <w:p>
      <w:pPr>
        <w:pStyle w:val="BodyText"/>
      </w:pPr>
      <w:r>
        <w:t xml:space="preserve">[3] Müller, R., &amp; Hagenbucher, C. (2020). "General Practice in Zurich: Challenges of the Urban Healthcare System."</w:t>
      </w:r>
      <w:r>
        <w:t xml:space="preserve"> </w:t>
      </w:r>
      <w:r>
        <w:rPr>
          <w:iCs/>
          <w:i/>
        </w:rPr>
        <w:t xml:space="preserve">Journal of Primary Health Care</w:t>
      </w:r>
      <w:r>
        <w:t xml:space="preserve">, 12(3), 45-58.</w:t>
      </w:r>
    </w:p>
    <w:p>
      <w:pPr>
        <w:pStyle w:val="BodyText"/>
      </w:pPr>
      <w:r>
        <w:t xml:space="preserve">[4] Spycher, J., et al. (2019). "Barriers to Accessing Primary Care in Switzerland: A Canton-Zurich Perspective."</w:t>
      </w:r>
      <w:r>
        <w:t xml:space="preserve"> </w:t>
      </w:r>
      <w:r>
        <w:rPr>
          <w:iCs/>
          <w:i/>
        </w:rPr>
        <w:t xml:space="preserve">BMC Health Services Research</w:t>
      </w:r>
      <w:r>
        <w:t xml:space="preserve">, 19(1), 1-12.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General Practitioner in the Swiss Healthcare System: A Focus on Zurich</dc:title>
  <dc:creator/>
  <dc:language>en</dc:language>
  <cp:keywords/>
  <dcterms:created xsi:type="dcterms:W3CDTF">2026-07-29T14:46:45Z</dcterms:created>
  <dcterms:modified xsi:type="dcterms:W3CDTF">2026-07-29T14:46:45Z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