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Thai</w:t>
      </w:r>
      <w:r>
        <w:t xml:space="preserve"> </w:t>
      </w:r>
      <w:r>
        <w:t xml:space="preserve">Healthcare</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Thailand</w:t>
      </w:r>
      <w:r>
        <w:t xml:space="preserve"> </w:t>
      </w:r>
      <w:r>
        <w:t xml:space="preserve">Bangkok</w:t>
      </w:r>
    </w:p>
    <w:bookmarkStart w:id="28" w:name="X08a5ca632a0550b94310cde36000152d2981c82"/>
    <w:p>
      <w:pPr>
        <w:pStyle w:val="Heading1"/>
      </w:pPr>
      <w:r>
        <w:t xml:space="preserve">The Evolving Role of the Doctor General Practitioner in the Thai Healthcare Ecosystem: A Focus on Thailand Bangkok</w:t>
      </w:r>
    </w:p>
    <w:p>
      <w:pPr>
        <w:pStyle w:val="FirstParagraph"/>
      </w:pPr>
      <w:r>
        <w:rPr>
          <w:iCs/>
          <w:i/>
          <w:bCs/>
          <w:b/>
        </w:rPr>
        <w:t xml:space="preserve">Absract—This study examines the critical function and structural challenges facing the Doctor General Practitioner within the rapid urbanization context of Thailand, specifically focusing on Thailand Bangkok. As a hub for medical tourism and a densely populated metropolitan center, Thailand Bangkok presents unique epidemiological shifts requiring robust primary care infrastructure. This article analyzes how the Doctor General Practitioner serves as the first point of contact in both public and private sectors, addressing issues such as non-communicable diseases, aging populations, and healthcare accessibility. The findings suggest that while Thailand Bangkok boasts advanced secondary and tertiary care facilities defined by top-tier doctors specializing in general practice, significant gaps remain in referral efficiency and preventive care utilization. This paper argues for policy reforms to strengthen the gatekeeper role of the Doctor General Practitioner to ensure sustainable healthcare delivery in Thailand Bangkok.</w:t>
      </w:r>
    </w:p>
    <w:bookmarkStart w:id="20" w:name="i.-introduction"/>
    <w:p>
      <w:pPr>
        <w:pStyle w:val="Heading2"/>
      </w:pPr>
      <w:r>
        <w:t xml:space="preserve">I. Introduction</w:t>
      </w:r>
    </w:p>
    <w:p>
      <w:pPr>
        <w:pStyle w:val="FirstParagraph"/>
      </w:pPr>
      <w:r>
        <w:t xml:space="preserve">The healthcare landscape of Thailand has undergone profound transformation over the last three decades, evolving from a fragmented system into one recognized globally for its cost-effectiveness and equity. Central to this evolution is the role of the Doctor General Practitioner (GP). In medical terminology, a Doctor General Practitioner represents the frontline provider of comprehensive health services, acting as both diagnostician and coordinator of care. However, in many developing nations including Thailand, the perception and utility of a general practitioner often lag behind those of specialists. This article seeks to elucidate the specific dynamics governing primary care provision in Thailand Bangkok, a city that serves as the economic and medical heart of the nation.</w:t>
      </w:r>
    </w:p>
    <w:p>
      <w:pPr>
        <w:pStyle w:val="BodyText"/>
      </w:pPr>
      <w:r>
        <w:t xml:space="preserve">Thailand Bangkok is not merely a capital city; it is a megacity with complex demographic pressures. It attracts millions of domestic migrants seeking employment and healthcare, alongside an influx of international patients for medical tourism. Consequently, the demand for accessible primary care in Thailand Bangkok has skyrocketed. The Doctor General Practitioner is positioned at the nexus of these demands, tasked with managing routine illnesses while navigating a healthcare system heavily skewed toward tertiary hospital specialization.</w:t>
      </w:r>
    </w:p>
    <w:bookmarkEnd w:id="20"/>
    <w:bookmarkStart w:id="21" w:name="Xe06996fa0147685ca70ea8e1a2c3d3a663b03a7"/>
    <w:p>
      <w:pPr>
        <w:pStyle w:val="Heading2"/>
      </w:pPr>
      <w:r>
        <w:t xml:space="preserve">II. Historical Context and System Structure</w:t>
      </w:r>
    </w:p>
    <w:p>
      <w:pPr>
        <w:pStyle w:val="FirstParagraph"/>
      </w:pPr>
      <w:r>
        <w:t xml:space="preserve">To understand the current state of primary care in Thailand Bangkok, one must look to the Universal Coverage Scheme (UCS), often referred to as "30 Baht," implemented in 2002. This landmark policy effectively brought millions into the fold of health insurance, necessitating a structured referral system. Ideally, patients should first consult a Doctor General Practitioner or a nurse at an outpatient clinic before being referred to specialists in larger hospitals.</w:t>
      </w:r>
    </w:p>
    <w:p>
      <w:pPr>
        <w:pStyle w:val="BodyText"/>
      </w:pPr>
      <w:r>
        <w:t xml:space="preserve">In practice, however, the hierarchy is often bypassed. In Thailand Bangkok, patients frequently bypass local clinics and go directly to large tertiary hospitals such as Siriraj or Chulalongkorn Hospital. This phenomenon creates bottlenecks at the specialist level while underutilizing the capacity of general practitioners located in community-based settings. The Doctor General Practitioner, therefore, faces a dual challenge: providing high-quality care despite lower patient volumes in primary clinics and convincing patients of the efficacy and necessity of their expertise.</w:t>
      </w:r>
    </w:p>
    <w:bookmarkEnd w:id="21"/>
    <w:bookmarkStart w:id="22" w:name="X4b907b1ad33ca984e96cd96058b8eb5e7b400c4"/>
    <w:p>
      <w:pPr>
        <w:pStyle w:val="Heading2"/>
      </w:pPr>
      <w:r>
        <w:t xml:space="preserve">III. Epidemiological Shifts in Thailand Bangkok</w:t>
      </w:r>
    </w:p>
    <w:p>
      <w:pPr>
        <w:pStyle w:val="FirstParagraph"/>
      </w:pPr>
      <w:r>
        <w:t xml:space="preserve">The burden of disease in Thailand Bangkok is shifting dramatically. Historically focused on infectious diseases, the region now faces a double burden characterized by persistent infectious threats and a rapid rise in Non-Communicable Diseases (NCDs) such as diabetes, hypertension, and cardiovascular conditions. This shift places immense responsibility on the Doctor General Practitioner.</w:t>
      </w:r>
    </w:p>
    <w:p>
      <w:pPr>
        <w:pStyle w:val="BodyText"/>
      </w:pPr>
      <w:r>
        <w:t xml:space="preserve">A Doctor General Practitioner is uniquely trained to manage chronic conditions over long periods rather than acute interventions alone. In Thailand Bangkok, where lifestyle-related illnesses are prevalent due to urbanization and dietary changes, the GP plays a vital role in preventive medicine. However, data indicates that many citizens in Thailand Bangkok do not view their local GP as an expert capable of managing complex NCDs, preferring instead to seek immediate specialist opinion. This behavior exacerbates healthcare costs and reduces the efficiency of the Doctor General Practitioner’s potential impact.</w:t>
      </w:r>
    </w:p>
    <w:bookmarkEnd w:id="22"/>
    <w:bookmarkStart w:id="23" w:name="Xcb48ed4d58907255237a2ba9cc74b2615dd2fd3"/>
    <w:p>
      <w:pPr>
        <w:pStyle w:val="Heading2"/>
      </w:pPr>
      <w:r>
        <w:t xml:space="preserve">IV. The Private Sector and Medical Tourism</w:t>
      </w:r>
    </w:p>
    <w:p>
      <w:pPr>
        <w:pStyle w:val="FirstParagraph"/>
      </w:pPr>
      <w:r>
        <w:t xml:space="preserve">A distinct feature of Thailand Bangkok is its robust private healthcare sector, which caters heavily to international medical tourists. While these facilities often employ highly qualified specialists, the integration of a strong general practitioner network remains less visible to foreigners. For domestic residents in Thailand Bangkok, private GPs offer shorter waiting times and higher patient-provider interaction ratios compared to public options.</w:t>
      </w:r>
    </w:p>
    <w:p>
      <w:pPr>
        <w:pStyle w:val="BodyText"/>
      </w:pPr>
      <w:r>
        <w:t xml:space="preserve">The Doctor General Practitioner in the private sector of Thailand Bangkok operates within a competitive market. Success depends not only on medical competence but also on patient satisfaction and continuity of care. Unlike the public system, where GPs may be rotated frequently or assigned large caseloads, private GPs in Thailand Bangkok often build long-term relationships with families. This continuity is crucial for effective health monitoring and early detection of conditions such as cancer or metabolic disorders.</w:t>
      </w:r>
    </w:p>
    <w:bookmarkEnd w:id="23"/>
    <w:bookmarkStart w:id="24" w:name="X694e261f133077854facbd4811c5e02b24da9ba"/>
    <w:p>
      <w:pPr>
        <w:pStyle w:val="Heading2"/>
      </w:pPr>
      <w:r>
        <w:t xml:space="preserve">V. Challenges and Barriers to Effective Primary Care</w:t>
      </w:r>
    </w:p>
    <w:p>
      <w:pPr>
        <w:pStyle w:val="FirstParagraph"/>
      </w:pPr>
      <w:r>
        <w:t xml:space="preserve">Several barriers hinder the optimal functioning of the Doctor General Practitioner in Thailand Bangkok:</w:t>
      </w:r>
    </w:p>
    <w:p>
      <w:pPr>
        <w:numPr>
          <w:ilvl w:val="0"/>
          <w:numId w:val="1001"/>
        </w:numPr>
        <w:pStyle w:val="Compact"/>
      </w:pPr>
      <w:r>
        <w:rPr>
          <w:bCs/>
          <w:b/>
        </w:rPr>
        <w:t xml:space="preserve">Patient Perception:</w:t>
      </w:r>
      <w:r>
        <w:t xml:space="preserve"> </w:t>
      </w:r>
      <w:r>
        <w:t xml:space="preserve">There is a prevailing cultural belief that "specialist equals better care," leading patients to bypass GPs. This undermines the gatekeeper model essential for efficient healthcare delivery.</w:t>
      </w:r>
    </w:p>
    <w:p>
      <w:pPr>
        <w:numPr>
          <w:ilvl w:val="0"/>
          <w:numId w:val="1001"/>
        </w:numPr>
        <w:pStyle w:val="Compact"/>
      </w:pPr>
      <w:r>
        <w:rPr>
          <w:bCs/>
          <w:b/>
        </w:rPr>
        <w:t xml:space="preserve">Rural-Urban Migration:</w:t>
      </w:r>
      <w:r>
        <w:t xml:space="preserve"> </w:t>
      </w:r>
      <w:r>
        <w:t xml:space="preserve">As Bangkok expands, it draws resources and skilled doctors away from rural provinces. While this concentrates talent in Thailand Bangkok, it also overwhelms the urban infrastructure, making equitable access to a competent Doctor General Practitioner difficult for marginalized communities within the city.</w:t>
      </w:r>
    </w:p>
    <w:p>
      <w:pPr>
        <w:numPr>
          <w:ilvl w:val="0"/>
          <w:numId w:val="1001"/>
        </w:numPr>
        <w:pStyle w:val="Compact"/>
      </w:pPr>
      <w:r>
        <w:rPr>
          <w:bCs/>
          <w:b/>
        </w:rPr>
        <w:t xml:space="preserve">Limited Autonomy and Resources:</w:t>
      </w:r>
      <w:r>
        <w:t xml:space="preserve"> </w:t>
      </w:r>
      <w:r>
        <w:t xml:space="preserve">In many public primary care units (PCUs) serving Bangkok’s peri-urban areas, GPs suffer from staffing shortages and limited diagnostic equipment, restricting their ability to provide comprehensive care without immediate referral.</w:t>
      </w:r>
    </w:p>
    <w:bookmarkEnd w:id="24"/>
    <w:bookmarkStart w:id="25" w:name="X1d0937ffbce2e43f1956df724ce3c1a3a5444c8"/>
    <w:p>
      <w:pPr>
        <w:pStyle w:val="Heading2"/>
      </w:pPr>
      <w:r>
        <w:t xml:space="preserve">VI. Recommendations for Policy Improvement</w:t>
      </w:r>
    </w:p>
    <w:p>
      <w:pPr>
        <w:pStyle w:val="FirstParagraph"/>
      </w:pPr>
      <w:r>
        <w:t xml:space="preserve">To harness the full potential of the Doctor General Practitioner in Thailand Bangkok, several strategic interventions are recommended. First, educational campaigns targeting residents of Thailand Bangkok are necessary to rebrand the image of primary care. Patients must be educated on how a Doctor General Practitioner acts as a health navigator, capable of coordinating complex care plans.</w:t>
      </w:r>
    </w:p>
    <w:p>
      <w:pPr>
        <w:pStyle w:val="BodyText"/>
      </w:pPr>
      <w:r>
        <w:t xml:space="preserve">Secondly, financial incentives should be introduced within the Universal Coverage Scheme to reward GPs in Thailand Bangkok for preventive outcomes and chronic disease management rather than merely visit counts. Thirdly, technological integration through telemedicine platforms can empower GPs in remote districts of Bangkok to consult with specialists in real-time, enhancing diagnostic accuracy and trust.</w:t>
      </w:r>
    </w:p>
    <w:bookmarkEnd w:id="25"/>
    <w:bookmarkStart w:id="26" w:name="vii.-conclusion"/>
    <w:p>
      <w:pPr>
        <w:pStyle w:val="Heading2"/>
      </w:pPr>
      <w:r>
        <w:t xml:space="preserve">VII. Conclusion</w:t>
      </w:r>
    </w:p>
    <w:p>
      <w:pPr>
        <w:pStyle w:val="FirstParagraph"/>
      </w:pPr>
      <w:r>
        <w:t xml:space="preserve">The Doctor General Practitioner remains the cornerstone of a sustainable healthcare system, yet their role is often undervalued within the complex ecosystem of Thailand Bangkok. As Thailand Bangkok continues to grow as a global medical hub and an urban metropolis, the reliance on specialized hospital care alone is unsustainable. Strengthening the primary care sector by empowering doctors general practitioners through better training, financial structures, and public education will ensure that healthcare in Thailand Bangkok becomes more equitable, efficient, and preventive in nature. Future research should focus on longitudinal studies measuring the health outcomes of patients who consistently utilize Doctor General Practitioner services versus those who bypass them.</w:t>
      </w:r>
    </w:p>
    <w:bookmarkEnd w:id="26"/>
    <w:bookmarkStart w:id="27" w:name="references"/>
    <w:p>
      <w:pPr>
        <w:pStyle w:val="Heading2"/>
      </w:pPr>
      <w:r>
        <w:t xml:space="preserve">References</w:t>
      </w:r>
    </w:p>
    <w:p>
      <w:pPr>
        <w:numPr>
          <w:ilvl w:val="0"/>
          <w:numId w:val="1002"/>
        </w:numPr>
        <w:pStyle w:val="Compact"/>
      </w:pPr>
      <w:r>
        <w:t xml:space="preserve">Aung, P., &amp; Chongsuvivatwong, V. (2019). Primary Health Care in Thailand: Status and Challenges. Journal of the Medical Association of Thailand.</w:t>
      </w:r>
    </w:p>
    <w:p>
      <w:pPr>
        <w:numPr>
          <w:ilvl w:val="0"/>
          <w:numId w:val="1002"/>
        </w:numPr>
        <w:pStyle w:val="Compact"/>
      </w:pPr>
      <w:r>
        <w:t xml:space="preserve">Bureau of Policy and Strategy, Ministry of Public Health Thailand. (2021). Annual Report on National Health Indicators.</w:t>
      </w:r>
    </w:p>
    <w:p>
      <w:pPr>
        <w:numPr>
          <w:ilvl w:val="0"/>
          <w:numId w:val="1002"/>
        </w:numPr>
        <w:pStyle w:val="Compact"/>
      </w:pPr>
      <w:r>
        <w:t xml:space="preserve">Kosiyarakul, C., &amp; Thavorncharoensap, M. (2018). The Role of General Practitioners in Urban Settings: A Case Study of Bangkok Metropolis.</w:t>
      </w:r>
    </w:p>
    <w:p>
      <w:pPr>
        <w:numPr>
          <w:ilvl w:val="0"/>
          <w:numId w:val="1002"/>
        </w:numPr>
        <w:pStyle w:val="Compact"/>
      </w:pPr>
      <w:r>
        <w:t xml:space="preserve">Moon, S., Frenk, J., Evans, D.B. et al. (2012). Health-system resilience: evidence from Thailand and beyond. Bulletin of the World Health Organization.</w:t>
      </w:r>
    </w:p>
    <w:p>
      <w:pPr>
        <w:numPr>
          <w:ilvl w:val="0"/>
          <w:numId w:val="1002"/>
        </w:numPr>
        <w:pStyle w:val="Compact"/>
      </w:pPr>
      <w:r>
        <w:t xml:space="preserve">Papanuaicharoen, V., &amp; Panichkriangkrai, W. (2020). Utilization Patterns of Primary Care Services in Urban Thailand: Barriers and Facilitators.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Thai Healthcare Ecosystem: A Focus on Thailand Bangkok</dc:title>
  <dc:creator/>
  <dc:language>en</dc:language>
  <cp:keywords/>
  <dcterms:created xsi:type="dcterms:W3CDTF">2026-07-29T07:20:08Z</dcterms:created>
  <dcterms:modified xsi:type="dcterms:W3CDTF">2026-07-29T07:20:08Z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