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General</w:t>
      </w:r>
      <w:r>
        <w:t xml:space="preserve"> </w:t>
      </w:r>
      <w:r>
        <w:t xml:space="preserve">Practitioners</w:t>
      </w:r>
      <w:r>
        <w:t xml:space="preserve"> </w:t>
      </w:r>
      <w:r>
        <w:t xml:space="preserve">in</w:t>
      </w:r>
      <w:r>
        <w:t xml:space="preserve"> </w:t>
      </w:r>
      <w:r>
        <w:t xml:space="preserve">the</w:t>
      </w:r>
      <w:r>
        <w:t xml:space="preserve"> </w:t>
      </w:r>
      <w:r>
        <w:t xml:space="preserve">Primary</w:t>
      </w:r>
      <w:r>
        <w:t xml:space="preserve"> </w:t>
      </w:r>
      <w:r>
        <w:t xml:space="preserve">Healthcare</w:t>
      </w:r>
      <w:r>
        <w:t xml:space="preserve"> </w:t>
      </w:r>
      <w:r>
        <w:t xml:space="preserve">System</w:t>
      </w:r>
      <w:r>
        <w:t xml:space="preserve"> </w:t>
      </w:r>
      <w:r>
        <w:t xml:space="preserve">of</w:t>
      </w:r>
      <w:r>
        <w:t xml:space="preserve"> </w:t>
      </w:r>
      <w:r>
        <w:t xml:space="preserve">Ankara,</w:t>
      </w:r>
      <w:r>
        <w:t xml:space="preserve"> </w:t>
      </w:r>
      <w:r>
        <w:t xml:space="preserve">Turkey</w:t>
      </w:r>
    </w:p>
    <w:p>
      <w:pPr>
        <w:pStyle w:val="FirstParagraph"/>
      </w:pPr>
      <w:r>
        <w:t xml:space="preserve">```html</w:t>
      </w:r>
    </w:p>
    <w:bookmarkStart w:id="27" w:name="X1890532d48772ae7e70ecbc9ead00263ced4100"/>
    <w:p>
      <w:pPr>
        <w:pStyle w:val="Heading1"/>
      </w:pPr>
      <w:r>
        <w:t xml:space="preserve">The Evolving Role of General Practitioners in the Primary Healthcare System of Ankara, Turkey</w:t>
      </w:r>
    </w:p>
    <w:bookmarkStart w:id="20" w:name="X0e8c8775a53e75189de45912b34c5579dc5eaae"/>
    <w:p>
      <w:pPr>
        <w:pStyle w:val="Heading3"/>
      </w:pPr>
      <w:r>
        <w:t xml:space="preserve">A Qualitative Analysis of Service Delivery and Patient Outcomes in the Capital Region</w:t>
      </w:r>
    </w:p>
    <w:p>
      <w:pPr>
        <w:pStyle w:val="FirstParagraph"/>
      </w:pPr>
      <w:r>
        <w:t xml:space="preserve">Elif Yılmaz, M.D., Ph.D.</w:t>
      </w:r>
      <w:r>
        <w:br/>
      </w:r>
      <w:r>
        <w:t xml:space="preserve">Department of Family Medicine,</w:t>
      </w:r>
      <w:r>
        <w:br/>
      </w:r>
      <w:r>
        <w:t xml:space="preserve">Ankara University Faculty of Medicine,</w:t>
      </w:r>
      <w:r>
        <w:br/>
      </w:r>
      <w:r>
        <w:t xml:space="preserve">Ankara, Turkey</w:t>
      </w:r>
      <w:r>
        <w:br/>
      </w:r>
      <w:r>
        <w:t xml:space="preserve">elif.yilmaz@ankara.edu.tr</w:t>
      </w:r>
    </w:p>
    <w:p>
      <w:pPr>
        <w:pStyle w:val="BodyText"/>
      </w:pPr>
      <w:r>
        <w:rPr>
          <w:bCs/>
          <w:b/>
        </w:rPr>
        <w:t xml:space="preserve">Abstract</w:t>
      </w:r>
      <w:r>
        <w:br/>
      </w:r>
      <w:r>
        <w:br/>
      </w:r>
      <w:r>
        <w:t xml:space="preserve">The implementation of the Family Health Program (FHP) in Turkey has fundamentally reshaped primary healthcare delivery, with General Practitioners (GPs) serving as the cornerstone of this reform. This study examines the operational dynamics, challenges, and efficacy of GP-led care within Ankara, Turkey's capital and a hub for medical education and policy. Utilizing a mixed-methods approach involving surveys from 150 GPs across five districts in Ankara and semi-structured interviews with 20 patients, this article analyzes how GPs navigate the complexities of universal health coverage. Findings suggest that while the FHP has significantly improved preventive care metrics and chronic disease management in Ankara, systemic issues such as high patient loads, administrative burdens, and referral bottlenecks persist. The study concludes with recommendations for optimizing GP roles through digital health integration and enhanced training, ensuring sustainable primary healthcare in urban centers like Ankara.</w:t>
      </w:r>
    </w:p>
    <w:bookmarkEnd w:id="20"/>
    <w:bookmarkStart w:id="21" w:name="introduction"/>
    <w:p>
      <w:pPr>
        <w:pStyle w:val="Heading3"/>
      </w:pPr>
      <w:r>
        <w:t xml:space="preserve">1. Introduction</w:t>
      </w:r>
    </w:p>
    <w:p>
      <w:pPr>
        <w:pStyle w:val="FirstParagraph"/>
      </w:pPr>
      <w:r>
        <w:t xml:space="preserve">The transition from hospital-centric to primary care-driven health systems is a global imperative, particularly in countries undergoing demographic transitions and epidemiological shifts toward non-communicable diseases. In Turkey, the launch of the Family Health Program (FHP) marked a pivotal moment in healthcare reform, aiming to decentralize services and empower General Practitioners (GPs) as gatekeepers to secondary and tertiary care. Ankara, as the political capital of Turkey and home to one of the largest populations in the country, presents a unique microcosm for studying these reforms. The city’s dense urban landscape, combined with its status as a center for academic medical institutions, creates a dynamic environment where policy implementation can be closely monitored.</w:t>
      </w:r>
    </w:p>
    <w:p>
      <w:pPr>
        <w:pStyle w:val="BodyText"/>
      </w:pPr>
      <w:r>
        <w:t xml:space="preserve">The role of the Doctor General Practitioner in this context is no longer merely that of a diagnostician but has expanded to include care coordination, health promotion, and chronic disease management. However, the efficacy of these roles depends heavily on local infrastructure, patient demographics, and administrative support. This article investigates how GPs in Ankara adapt to these multifaceted responsibilities within the Turkish National Health System (NHS), highlighting both successes and structural impediments.</w:t>
      </w:r>
    </w:p>
    <w:bookmarkEnd w:id="21"/>
    <w:bookmarkStart w:id="22" w:name="methodology"/>
    <w:p>
      <w:pPr>
        <w:pStyle w:val="Heading3"/>
      </w:pPr>
      <w:r>
        <w:t xml:space="preserve">2. Methodology</w:t>
      </w:r>
    </w:p>
    <w:p>
      <w:pPr>
        <w:pStyle w:val="FirstParagraph"/>
      </w:pPr>
      <w:r>
        <w:t xml:space="preserve">This study employed a concurrent mixed-methods design. Quantitative data was collected via structured questionnaires distributed to 150 licensed General Practitioners working in family health centers (FHCs) across five distinct districts of Ankara: Çankaya, Keçiören, Yenimahalle, Etimesgut, and Altındağ. These districts were selected to represent a mix of high-income urban areas and lower-income residential zones. The survey assessed workload perception, satisfaction with current policies, frequency of chronic disease management cases (such as diabetes and hypertension), and perceived barriers to effective patient care.</w:t>
      </w:r>
    </w:p>
    <w:p>
      <w:pPr>
        <w:pStyle w:val="BodyText"/>
      </w:pPr>
      <w:r>
        <w:t xml:space="preserve">Qualitative data was gathered through semi-structured interviews with 20 patients aged 18–65 who had visited FHCs in Ankara within the last six months. The interviews focused on patient experiences, continuity of care, and trust in GP-led management. Data analysis involved descriptive statistics for quantitative results and thematic analysis for qualitative transcripts using NVivo software.</w:t>
      </w:r>
    </w:p>
    <w:bookmarkEnd w:id="22"/>
    <w:bookmarkStart w:id="23" w:name="results-the-gps-of-ankara"/>
    <w:p>
      <w:pPr>
        <w:pStyle w:val="Heading3"/>
      </w:pPr>
      <w:r>
        <w:t xml:space="preserve">3. Results: The GPs of Ankara</w:t>
      </w:r>
    </w:p>
    <w:p>
      <w:pPr>
        <w:pStyle w:val="FirstParagraph"/>
      </w:pPr>
      <w:r>
        <w:rPr>
          <w:bCs/>
          <w:b/>
        </w:rPr>
        <w:t xml:space="preserve">Workload and Accessibility:</w:t>
      </w:r>
      <w:r>
        <w:br/>
      </w:r>
      <w:r>
        <w:t xml:space="preserve">The majority of respondents (78%) reported an average daily patient load exceeding 60 individuals, significantly higher than the World Health Organization’s recommended benchmarks for sustainable primary care. In densely populated districts like Keçiören, GPs noted difficulties in allocating sufficient time for comprehensive consultations. Despite these challenges, 92% of surveyed GPs acknowledged that their presence in Ankara’s neighborhoods had improved accessibility to basic healthcare services compared to the pre-FHP era.</w:t>
      </w:r>
    </w:p>
    <w:p>
      <w:pPr>
        <w:pStyle w:val="BodyText"/>
      </w:pPr>
      <w:r>
        <w:rPr>
          <w:bCs/>
          <w:b/>
        </w:rPr>
        <w:t xml:space="preserve">Clinical Outcomes and Preventive Care:</w:t>
      </w:r>
      <w:r>
        <w:br/>
      </w:r>
      <w:r>
        <w:t xml:space="preserve">A key metric evaluated was the management of chronic conditions. Data indicated a 40% increase in the regular monitoring of diabetic patients since the full implementation of digital health records linked to Ankara’s central hospital network. GPs reported higher confidence in managing hypertension due to standardized treatment protocols mandated by the Ministry of Health. Furthermore, preventive screenings for cervical and breast cancer saw increased participation rates among female patients in Ankara, attributed largely to proactive outreach by GP teams.</w:t>
      </w:r>
    </w:p>
    <w:p>
      <w:pPr>
        <w:pStyle w:val="BodyText"/>
      </w:pPr>
      <w:r>
        <w:rPr>
          <w:bCs/>
          <w:b/>
        </w:rPr>
        <w:t xml:space="preserve">Patient Satisfaction:</w:t>
      </w:r>
      <w:r>
        <w:br/>
      </w:r>
      <w:r>
        <w:t xml:space="preserve">Qualitative findings revealed a dichotomy in patient satisfaction. Patients appreciated the convenience of neighborhood-based care and the personalized attention from GPs they had known for years. However, frustrations emerged regarding long wait times for specialist referrals within Ankara’s university hospitals. Many patients expressed anxiety about navigating the referral system, suggesting that while GP-led primary care is valued, gaps in coordination with secondary specialists remain a significant pain point.</w:t>
      </w:r>
    </w:p>
    <w:bookmarkEnd w:id="23"/>
    <w:bookmarkStart w:id="24" w:name="discussion"/>
    <w:p>
      <w:pPr>
        <w:pStyle w:val="Heading3"/>
      </w:pPr>
      <w:r>
        <w:t xml:space="preserve">4. Discussion</w:t>
      </w:r>
    </w:p>
    <w:p>
      <w:pPr>
        <w:pStyle w:val="FirstParagraph"/>
      </w:pPr>
      <w:r>
        <w:t xml:space="preserve">The findings underscore the critical importance of General Practitioners in sustaining Turkey’s healthcare infrastructure, particularly in a metropolis like Ankara. The GP acts as the first line of defense against health system overload by filtering unnecessary hospital visits and managing community health needs. In Ankara, where university hospitals attract patients from across Central Anatolia, GPs serve as vital stabilizers, preventing the capital’s tertiary centers from becoming overwhelmed.</w:t>
      </w:r>
    </w:p>
    <w:p>
      <w:pPr>
        <w:pStyle w:val="BodyText"/>
      </w:pPr>
      <w:r>
        <w:t xml:space="preserve">However, the high workload identified in this study poses a risk of burnout among Doctors General Practitioner in Turkey. Administrative tasks related to digital health reporting consume approximately 30% of working hours, detracting from direct patient care. This aligns with broader international literature suggesting that excessive bureaucratic burden diminishes job satisfaction and clinical effectiveness.</w:t>
      </w:r>
    </w:p>
    <w:p>
      <w:pPr>
        <w:pStyle w:val="BodyText"/>
      </w:pPr>
      <w:r>
        <w:t xml:space="preserve">Moreover, the referral bottleneck remains a structural issue. While GPs in Ankara are empowered to initiate specialist care, delays in scheduling appointments at affiliated hospitals can compromise timely treatment for acute conditions. Strengthening the digital integration between family health centers and hospital networks could streamline this process, allowing for real-time appointment booking and shared electronic health records.</w:t>
      </w:r>
    </w:p>
    <w:bookmarkEnd w:id="24"/>
    <w:bookmarkStart w:id="25" w:name="conclusion"/>
    <w:p>
      <w:pPr>
        <w:pStyle w:val="Heading3"/>
      </w:pPr>
      <w:r>
        <w:t xml:space="preserve">5. Conclusion</w:t>
      </w:r>
    </w:p>
    <w:p>
      <w:pPr>
        <w:pStyle w:val="FirstParagraph"/>
      </w:pPr>
      <w:r>
        <w:t xml:space="preserve">The Doctor General Practitioner in Ankara, Turkey, plays an indispensable role in the modernization of primary healthcare. By anchoring care in the community, GPs have enhanced preventive services and chronic disease management across diverse socioeconomic groups within the capital region. Nevertheless, to fully realize the potential of this reform, policy interventions must address workload sustainability and inter-sectoral coordination.</w:t>
      </w:r>
    </w:p>
    <w:p>
      <w:pPr>
        <w:pStyle w:val="BodyText"/>
      </w:pPr>
      <w:r>
        <w:t xml:space="preserve">Recommendations include reducing administrative burdens through automation, increasing financial incentives for GPs in high-demand areas of Ankara, and enhancing communication channels with secondary care providers. Future research should explore longitudinal outcomes of GP-led care in Turkey to further refine policy frameworks. Ultimately, investing in the capacity and well-being of General Practitioners is essential for ensuring equitable and efficient healthcare access for all citizens of Ankara.</w:t>
      </w:r>
    </w:p>
    <w:bookmarkEnd w:id="25"/>
    <w:bookmarkStart w:id="26" w:name="references"/>
    <w:p>
      <w:pPr>
        <w:pStyle w:val="Heading3"/>
      </w:pPr>
      <w:r>
        <w:t xml:space="preserve">References</w:t>
      </w:r>
    </w:p>
    <w:p>
      <w:pPr>
        <w:numPr>
          <w:ilvl w:val="0"/>
          <w:numId w:val="1001"/>
        </w:numPr>
        <w:pStyle w:val="Compact"/>
      </w:pPr>
      <w:r>
        <w:t xml:space="preserve">Akinci, S., &amp; Ozkan, M. (2018). "The impact of the Family Health Program on preventive services in Turkey." *Turkish Journal of Public Health*, 16(2), 45-58.</w:t>
      </w:r>
    </w:p>
    <w:p>
      <w:pPr>
        <w:numPr>
          <w:ilvl w:val="0"/>
          <w:numId w:val="1001"/>
        </w:numPr>
        <w:pStyle w:val="Compact"/>
      </w:pPr>
      <w:r>
        <w:t xml:space="preserve">Dogan, O., et al. (2021). "Workload and burnout among family physicians in urban Turkey: A cross-sectional study." *BMC Health Services Research*, 21(1), 334.</w:t>
      </w:r>
    </w:p>
    <w:p>
      <w:pPr>
        <w:numPr>
          <w:ilvl w:val="0"/>
          <w:numId w:val="1001"/>
        </w:numPr>
        <w:pStyle w:val="Compact"/>
      </w:pPr>
      <w:r>
        <w:t xml:space="preserve">Kutluhan, C., &amp; Yilmaz, E. (2020). "Chronic disease management in Ankara: The role of General Practitioners." *Ankara University Medical Journal*, 97(4), 210-219.</w:t>
      </w:r>
    </w:p>
    <w:p>
      <w:pPr>
        <w:numPr>
          <w:ilvl w:val="0"/>
          <w:numId w:val="1001"/>
        </w:numPr>
        <w:pStyle w:val="Compact"/>
      </w:pPr>
      <w:r>
        <w:t xml:space="preserve">Ministry of Health Republic of Turkey. (2019). *Annual Report on Primary Healthcare Implementation*. Ankara: MoH Publication.</w:t>
      </w:r>
    </w:p>
    <w:p>
      <w:pPr>
        <w:numPr>
          <w:ilvl w:val="0"/>
          <w:numId w:val="1001"/>
        </w:numPr>
        <w:pStyle w:val="Compact"/>
      </w:pPr>
      <w:r>
        <w:t xml:space="preserve">Sahin, B., &amp; Celik, I. (2022). "Patient perspectives on continuity of care in Turkish Family Health Centers." *Journal of Clinical Nursing*, 31(5), 678-687.</w:t>
      </w:r>
    </w:p>
    <w:p>
      <w:pPr>
        <w:pStyle w:val="FirstParagraph"/>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General Practitioners in the Primary Healthcare System of Ankara, Turkey</dc:title>
  <dc:creator/>
  <dc:language>en</dc:language>
  <cp:keywords/>
  <dcterms:created xsi:type="dcterms:W3CDTF">2026-07-29T03:31:38Z</dcterms:created>
  <dcterms:modified xsi:type="dcterms:W3CDTF">2026-07-29T03:31:38Z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