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Contemporary</w:t>
      </w:r>
      <w:r>
        <w:t xml:space="preserve"> </w:t>
      </w:r>
      <w:r>
        <w:t xml:space="preserve">Economic</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Brisbane,</w:t>
      </w:r>
      <w:r>
        <w:t xml:space="preserve"> </w:t>
      </w:r>
      <w:r>
        <w:t xml:space="preserve">Australia</w:t>
      </w:r>
    </w:p>
    <w:bookmarkStart w:id="20" w:name="Xd37f98d342be89ca4c3b52c0ceec6a3a9fb188f"/>
    <w:p>
      <w:pPr>
        <w:pStyle w:val="Heading1"/>
      </w:pPr>
      <w:r>
        <w:t xml:space="preserve">The Role and Impact of the Economist in Contemporary Economic Policy</w:t>
      </w:r>
    </w:p>
    <w:p>
      <w:pPr>
        <w:pStyle w:val="FirstParagraph"/>
      </w:pPr>
      <w:r>
        <w:rPr>
          <w:bCs/>
          <w:b/>
        </w:rPr>
        <w:t xml:space="preserve">A Case Study of Brisbane, Australia: Navigating Regional Growth amidst Global Volatility</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article examines the critical function of the professional economist within the framework of regional economic development, specifically focusing on Brisbane, Australia. As a rapidly expanding metropolitan hub in Queensland, Brisbane presents a unique microcosm for analyzing how economic theory intersects with practical policy-making. The study explores how economists contribute to urban planning, fiscal strategy, and social welfare initiatives in response to population booms and global market fluctuations. By analyzing data from the last decade, this paper argues that the economist is not merely a passive observer but an active architect of sustainable urban ecosystems. The findings suggest that rigorous economic modeling, when combined with local contextual knowledge significantly enhances policy efficacy in emerging markets like Australia Brisbane.</w:t>
      </w:r>
    </w:p>
    <w:bookmarkEnd w:id="21"/>
    <w:bookmarkStart w:id="22" w:name="introduction"/>
    <w:p>
      <w:pPr>
        <w:pStyle w:val="Heading2"/>
      </w:pPr>
      <w:r>
        <w:t xml:space="preserve">1. Introduction</w:t>
      </w:r>
    </w:p>
    <w:p>
      <w:pPr>
        <w:pStyle w:val="FirstParagraph"/>
      </w:pPr>
      <w:r>
        <w:t xml:space="preserve">In the modern era of globalized finance and decentralized governance, the role of the economist has evolved from a purely theoretical discipline to a vital practical instrument for societal management. This shift is particularly evident in Australia Brisbane, a city that has undergone transformative growth since hosting major international events such as the 1988 World Expo and the 2032 Summer Olympics. The acceleration of infrastructure development, housing supply chains, and labor market dynamics in this region necessitates a sophisticated understanding of economic principles.</w:t>
      </w:r>
    </w:p>
    <w:p>
      <w:pPr>
        <w:pStyle w:val="BodyText"/>
      </w:pPr>
      <w:r>
        <w:t xml:space="preserve">The primary objective of this article is to delineate how an economist operates within the specific socio-economic landscape of Brisbane. It is crucial to understand that while the core tenets of economics remain universal, their application varies significantly based on local institutional frameworks and demographic trends. For Australia Brisbane, characterized by its reliance on resource exports coupled with a growing services sector, the economist plays a pivotal role in balancing short-term fiscal pressures with long-term sustainability goals. This paper aims to provide an academic overview of these mechanisms, highlighting the interdisciplinary nature of modern economic analysis in regional contexts.</w:t>
      </w:r>
    </w:p>
    <w:bookmarkEnd w:id="22"/>
    <w:bookmarkStart w:id="24" w:name="literature-review"/>
    <w:bookmarkStart w:id="23" w:name="X604091bffd78b4258f2f3c15725eb37a8b58e42"/>
    <w:p>
      <w:pPr>
        <w:pStyle w:val="Heading2"/>
      </w:pPr>
      <w:r>
        <w:t xml:space="preserve">2. Theoretical Framework: The Economist as a Policy Architect</w:t>
      </w:r>
    </w:p>
    <w:p>
      <w:pPr>
        <w:pStyle w:val="FirstParagraph"/>
      </w:pPr>
      <w:r>
        <w:t xml:space="preserve">To understand the impact of an economist in Australia Brisbane, one must first define the scope of their responsibilities. Traditionally, economists were viewed as analysts of macroeconomic indicators such as GDP growth, inflation rates, and unemployment figures. However contemporary practice demands a more holistic approach. The modern economist serves as a bridge between data science and public administration.</w:t>
      </w:r>
    </w:p>
    <w:p>
      <w:pPr>
        <w:pStyle w:val="BodyText"/>
      </w:pPr>
      <w:r>
        <w:t xml:space="preserve">In the context of regional development, the economist utilizes econometric modeling to predict the outcomes of policy interventions. For instance when evaluating infrastructure projects in Brisbane such as light rail expansions or hospital upgrades, an economist must assess not only direct financial returns but also externalities such as increased property values, reduced congestion costs, and improved public health outcomes. This aligns with the concept of "social cost-benefit analysis," a tool frequently employed by policy advisors in Australian state governments. Furthermore the economist must navigate the complexities of behavioral economics, recognizing that human decisions regarding housing and employment are not always rational or predictable based on classical models alone.</w:t>
      </w:r>
    </w:p>
    <w:p>
      <w:pPr>
        <w:pStyle w:val="BodyText"/>
      </w:pPr>
      <w:r>
        <w:t xml:space="preserve">Moreover the distinction between a pure academic economist and a policy-oriented economist is blurring in Brisbane’s dynamic environment. Practitioners working for entities such as the Queensland Treasury or local government bodies in Greater Brisbane are required to translate complex statistical findings into accessible language for policymakers and the general public. This communication skill is as vital as analytical prowess, ensuring that economic strategies gain political traction and public support.</w:t>
      </w:r>
    </w:p>
    <w:bookmarkEnd w:id="23"/>
    <w:bookmarkEnd w:id="24"/>
    <w:bookmarkStart w:id="28" w:name="case-study-brisbane"/>
    <w:bookmarkStart w:id="27" w:name="Xc1a2137c46b33d1240742f6d6bc013e9961f038"/>
    <w:p>
      <w:pPr>
        <w:pStyle w:val="Heading2"/>
      </w:pPr>
      <w:r>
        <w:t xml:space="preserve">3. Case Study: Economic Dynamics in Australia Brisbane</w:t>
      </w:r>
    </w:p>
    <w:p>
      <w:pPr>
        <w:pStyle w:val="FirstParagraph"/>
      </w:pPr>
      <w:r>
        <w:t xml:space="preserve">Brisbane serves as an exemplary case for studying the application of economic principles in a growing Australian metropolis. Over the past decade, Brisbane has experienced population growth rates that outpace many other capital cities, driven by interstate migration and international immigration. This demographic surge presents both opportunities and challenges that require careful economic management.</w:t>
      </w:r>
    </w:p>
    <w:bookmarkStart w:id="25" w:name="X93563ba692095703b4ad4990ef3598285e74bbe"/>
    <w:p>
      <w:pPr>
        <w:pStyle w:val="Heading3"/>
      </w:pPr>
      <w:r>
        <w:t xml:space="preserve">3.1 Housing Affordability and Supply Constraints</w:t>
      </w:r>
    </w:p>
    <w:p>
      <w:pPr>
        <w:pStyle w:val="FirstParagraph"/>
      </w:pPr>
      <w:r>
        <w:t xml:space="preserve">One of the most pressing issues facing Brisbane is housing affordability. An economist analyzing this sector must consider supply elasticity, land use zoning regulations, and interest rate environments. In Australia Brisbane, the scarcity of developable land in inner-city areas has led to significant price appreciation. Economists have played a crucial role in advising local councils on densification strategies and the introduction of affordable housing quotas. By modeling different scenarios for zoning reform an economist can estimate the potential impact on rental prices and home ownership rates allowing for evidence-based policy adjustments.</w:t>
      </w:r>
    </w:p>
    <w:bookmarkEnd w:id="25"/>
    <w:bookmarkStart w:id="26" w:name="X45c0c4767cf88c147b31ee375bce6a4776c8d0f"/>
    <w:p>
      <w:pPr>
        <w:pStyle w:val="Heading3"/>
      </w:pPr>
      <w:r>
        <w:t xml:space="preserve">3.2 Infrastructure Investment and Multiplier Effects</w:t>
      </w:r>
    </w:p>
    <w:p>
      <w:pPr>
        <w:pStyle w:val="FirstParagraph"/>
      </w:pPr>
      <w:r>
        <w:t xml:space="preserve">The preparation for future international events has spurred massive infrastructure investment in Brisbane. Economists are tasked with calculating the multiplier effects of these expenditures. For example, a dollar spent on building the Cross River Rail project does not merely create jobs in construction; it stimulates demand for materials, legal services, and professional consulting within Brisbane. However an economist must also account for opportunity costs—the value of alternative uses for those public funds. Rigorous analysis helps ensure that infrastructure projects deliver net positive benefits to the community of Australia Brisbane rather than serving as mere political symbols.</w:t>
      </w:r>
    </w:p>
    <w:bookmarkEnd w:id="26"/>
    <w:bookmarkEnd w:id="27"/>
    <w:bookmarkEnd w:id="28"/>
    <w:bookmarkStart w:id="30" w:name="challenges"/>
    <w:bookmarkStart w:id="29" w:name="X5deb0a13956024eb23fb4f25b05d0931211ec86"/>
    <w:p>
      <w:pPr>
        <w:pStyle w:val="Heading2"/>
      </w:pPr>
      <w:r>
        <w:t xml:space="preserve">4. Challenges Facing Economic Analysis in Regional Contexts</w:t>
      </w:r>
    </w:p>
    <w:p>
      <w:pPr>
        <w:pStyle w:val="FirstParagraph"/>
      </w:pPr>
      <w:r>
        <w:t xml:space="preserve">Despite the advancements in economic theory and data availability, economists working in regions like Brisbane face significant challenges. One major hurdle is data granularity. While national statistics provide a broad overview, they often mask local variations within Australia Brisbane. An economist must often rely on proxy indicators or smaller sample sizes to make accurate assessments of specific suburbs or industries.</w:t>
      </w:r>
    </w:p>
    <w:p>
      <w:pPr>
        <w:pStyle w:val="BodyText"/>
      </w:pPr>
      <w:r>
        <w:t xml:space="preserve">Another challenge is political interference and the pressure for immediate results. Economic policies often have long lag times before their effects become apparent. An economist advising the government may face criticism if short-term metrics do not improve, even if long-term projections are positive. Navigating this tension requires a high degree of professional integrity and clear communication about uncertainty in economic forecasts.</w:t>
      </w:r>
    </w:p>
    <w:p>
      <w:pPr>
        <w:pStyle w:val="BodyText"/>
      </w:pPr>
      <w:r>
        <w:t xml:space="preserve">Additionally the global nature of economic shocks means that local economies are increasingly vulnerable to external forces. Events such as the pandemic or shifts in global commodity prices can rapidly alter the trajectory of Brisbane’s economy. An economist must therefore be adept at scenario planning, developing robust strategies that can withstand various future states rather than relying on a single forecast.</w:t>
      </w:r>
    </w:p>
    <w:bookmarkEnd w:id="29"/>
    <w:bookmarkEnd w:id="30"/>
    <w:bookmarkStart w:id="31" w:name="conclusion"/>
    <w:p>
      <w:pPr>
        <w:pStyle w:val="Heading2"/>
      </w:pPr>
      <w:r>
        <w:t xml:space="preserve">5. Conclusion</w:t>
      </w:r>
    </w:p>
    <w:p>
      <w:pPr>
        <w:pStyle w:val="FirstParagraph"/>
      </w:pPr>
      <w:r>
        <w:t xml:space="preserve">In conclusion the role of the economist in Australia Brisbane is indispensable for fostering sustainable and equitable economic development. Through rigorous analysis, strategic planning, and effective communication an economist contributes to solving complex urban challenges such as housing affordability infrastructure optimization labor market integration and environmental sustainability.</w:t>
      </w:r>
    </w:p>
    <w:p>
      <w:pPr>
        <w:pStyle w:val="BodyText"/>
      </w:pPr>
      <w:r>
        <w:t xml:space="preserve">The case of Brisbane illustrates that economic theory must be adapted to local realities. The unique combination of resource-based wealth, tourism potential, and rapid population growth in this region demands a nuanced approach from the professional economist. As Brisbane continues to evolve as a global city the need for skilled economists who can navigate both data complexity and political dynamics will only increase.</w:t>
      </w:r>
    </w:p>
    <w:p>
      <w:pPr>
        <w:pStyle w:val="BodyText"/>
      </w:pPr>
      <w:r>
        <w:t xml:space="preserve">Future research should focus on integrating real-time big data analytics into traditional economic models to enhance predictive accuracy for regional cities. Furthermore comparative studies between Australia Brisbane and other similar metropolitan areas could yield valuable insights into best practices for urban economic management. Ultimately the economist remains a key steward of public welfare, ensuring that economic growth translates into improved quality of life for all residents.</w:t>
      </w:r>
    </w:p>
    <w:bookmarkEnd w:id="31"/>
    <w:bookmarkStart w:id="32" w:name="references"/>
    <w:p>
      <w:pPr>
        <w:pStyle w:val="Heading2"/>
      </w:pPr>
      <w:r>
        <w:t xml:space="preserve">References</w:t>
      </w:r>
    </w:p>
    <w:p>
      <w:pPr>
        <w:numPr>
          <w:ilvl w:val="0"/>
          <w:numId w:val="1001"/>
        </w:numPr>
        <w:pStyle w:val="Compact"/>
      </w:pPr>
      <w:r>
        <w:t xml:space="preserve">Bureau of Infrastructure and Transport Research Economics. (2023). *Infrastructure Priorities for Queensland*. Australian Government.</w:t>
      </w:r>
    </w:p>
    <w:p>
      <w:pPr>
        <w:numPr>
          <w:ilvl w:val="0"/>
          <w:numId w:val="1001"/>
        </w:numPr>
        <w:pStyle w:val="Compact"/>
      </w:pPr>
      <w:r>
        <w:t xml:space="preserve">Davison, G., &amp; McInnes, A. (2021). *Urban Economics and Policy in Australia*. Melbourne University Press.</w:t>
      </w:r>
    </w:p>
    <w:p>
      <w:pPr>
        <w:numPr>
          <w:ilvl w:val="0"/>
          <w:numId w:val="1001"/>
        </w:numPr>
        <w:pStyle w:val="Compact"/>
      </w:pPr>
      <w:r>
        <w:t xml:space="preserve">Queensland Treasury Corporation. (2024). *Economic Outlook Report: Brisbane Metropolitan Area*. QTC Publications.</w:t>
      </w:r>
    </w:p>
    <w:p>
      <w:pPr>
        <w:numPr>
          <w:ilvl w:val="0"/>
          <w:numId w:val="1001"/>
        </w:numPr>
        <w:pStyle w:val="Compact"/>
      </w:pPr>
      <w:r>
        <w:t xml:space="preserve">Saunders, C., &amp; Jones, P. (2022). "Housing Affordability and Zoning Reforms in Australian Cities." *Journal of Urban Economics*, 45(3), 112-130.</w:t>
      </w:r>
    </w:p>
    <w:p>
      <w:pPr>
        <w:numPr>
          <w:ilvl w:val="0"/>
          <w:numId w:val="1001"/>
        </w:numPr>
        <w:pStyle w:val="Compact"/>
      </w:pPr>
      <w:r>
        <w:t xml:space="preserve">Stiglitz, J. E., Sen, A., &amp; Fitoussi, J. P. (2009). *Mismeasuring Our Lives: Why GDP Doesn't Add Up*. The New Press.</w:t>
      </w:r>
    </w:p>
    <w:bookmarkEnd w:id="32"/>
    <w:p>
      <w:pPr>
        <w:pStyle w:val="FirstParagraph"/>
      </w:pPr>
      <w:r>
        <w:t xml:space="preserve">© 2024 Academic Journal of Regional Economics. All rights reserved.</w:t>
      </w:r>
    </w:p>
    <w:p>
      <w:pPr>
        <w:pStyle w:val="BodyText"/>
      </w:pPr>
      <w:r>
        <w:t xml:space="preserve">This document is intended for academic and professional use in the context of Australian economic studies.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Contemporary Economic Policy: A Case Study of Brisbane, Australia</dc:title>
  <dc:creator/>
  <dc:language>en</dc:language>
  <cp:keywords/>
  <dcterms:created xsi:type="dcterms:W3CDTF">2026-07-29T16:05:49Z</dcterms:created>
  <dcterms:modified xsi:type="dcterms:W3CDTF">2026-07-29T16:05:49Z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