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Navigating</w:t>
      </w:r>
      <w:r>
        <w:t xml:space="preserve"> </w:t>
      </w:r>
      <w:r>
        <w:t xml:space="preserve">Complexity</w:t>
      </w:r>
      <w:r>
        <w:t xml:space="preserve"> </w:t>
      </w:r>
      <w:r>
        <w:t xml:space="preserve">in</w:t>
      </w:r>
      <w:r>
        <w:t xml:space="preserve"> </w:t>
      </w:r>
      <w:r>
        <w:t xml:space="preserve">Canada's</w:t>
      </w:r>
      <w:r>
        <w:t xml:space="preserve"> </w:t>
      </w:r>
      <w:r>
        <w:t xml:space="preserve">Urban</w:t>
      </w:r>
      <w:r>
        <w:t xml:space="preserve"> </w:t>
      </w:r>
      <w:r>
        <w:t xml:space="preserve">Heart</w:t>
      </w:r>
    </w:p>
    <w:bookmarkStart w:id="28" w:name="X410b3af4176b3c947cfccd8783a2ec87c79ead2"/>
    <w:p>
      <w:pPr>
        <w:pStyle w:val="Heading1"/>
      </w:pPr>
      <w:r>
        <w:t xml:space="preserve">The Role of the Economist in Contemporary Policy Frameworks: A Case Study of Canada Toronto</w:t>
      </w:r>
    </w:p>
    <w:p>
      <w:pPr>
        <w:pStyle w:val="FirstParagraph"/>
      </w:pPr>
      <w:r>
        <w:rPr>
          <w:bCs/>
          <w:b/>
        </w:rPr>
        <w:t xml:space="preserve">J. D. Smith, Ph.D.</w:t>
      </w:r>
      <w:r>
        <w:br/>
      </w:r>
      <w:r>
        <w:t xml:space="preserve">Department of Economics, University of Ontario Institute</w:t>
      </w:r>
      <w:r>
        <w:br/>
      </w:r>
      <w:r>
        <w:t xml:space="preserve">Toronto, ON, Canada</w:t>
      </w:r>
    </w:p>
    <w:p>
      <w:pPr>
        <w:pStyle w:val="BodyText"/>
      </w:pPr>
      <w:r>
        <w:rPr>
          <w:iCs/>
          <w:i/>
        </w:rPr>
        <w:t xml:space="preserve">Submitted to the Journal of Urban Economic Development</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economist in shaping public policy, urban planning, and social welfare within one of North America’s most dynamic metropolitan regions. By focusing on Canada Toronto as a primary case study, this paper analyzes how economic theory is translated into practical governance solutions amidst rapid demographic shifts, technological disruption, and global market integration. The discussion highlights the critical importance of rigorous data analysis in addressing housing affordability, labor market disparities, and sustainable infrastructure development.</w:t>
      </w:r>
    </w:p>
    <w:bookmarkEnd w:id="20"/>
    <w:bookmarkStart w:id="21" w:name="introduction"/>
    <w:p>
      <w:pPr>
        <w:pStyle w:val="Heading2"/>
      </w:pPr>
      <w:r>
        <w:t xml:space="preserve">1. Introduction</w:t>
      </w:r>
    </w:p>
    <w:p>
      <w:pPr>
        <w:pStyle w:val="FirstParagraph"/>
      </w:pPr>
      <w:r>
        <w:t xml:space="preserve">The contemporary landscape of economic governance requires a sophisticated understanding of both macroeconomic trends and micro-level human behaviors. In this context, the economist serves not merely as a theorist but as an essential architect of societal stability and growth. Nowhere is this dual mandate more apparent than in Canada Toronto, a city that has emerged as a global beacon for diversity, innovation, and economic resilience.</w:t>
      </w:r>
    </w:p>
    <w:p>
      <w:pPr>
        <w:pStyle w:val="BodyText"/>
      </w:pPr>
      <w:r>
        <w:t xml:space="preserve">Toronto’s rapid expansion over the past three decades has presented unique challenges that traditional policy models struggled to address. As such, the modern economist in Canada Toronto must navigate a complex web of variables including international migration patterns, real estate speculation, and the transition toward a green economy. This article explores how economists have adapted their methodological approaches to meet these specific urban demands, thereby influencing legislative outcomes and community development strategies.</w:t>
      </w:r>
    </w:p>
    <w:bookmarkEnd w:id="21"/>
    <w:bookmarkStart w:id="22" w:name="X39d0145a0eeaf4ba222af95eb0e5c6d30f60de5"/>
    <w:p>
      <w:pPr>
        <w:pStyle w:val="Heading2"/>
      </w:pPr>
      <w:r>
        <w:t xml:space="preserve">2. The Methodology of Urban Economics in Canada Toronto</w:t>
      </w:r>
    </w:p>
    <w:p>
      <w:pPr>
        <w:pStyle w:val="FirstParagraph"/>
      </w:pPr>
      <w:r>
        <w:t xml:space="preserve">To understand the impact of the economist in Canada Toronto, one must first appreciate the specialized branch of economics known as urban economics. Unlike general economic analysis, urban economics focuses on spatial interactions and resource allocation within densely populated areas. In a city like Canada Toronto, where land is scarce and demand for infrastructure is high, these distinctions are vital.</w:t>
      </w:r>
    </w:p>
    <w:p>
      <w:pPr>
        <w:pStyle w:val="BodyText"/>
      </w:pPr>
      <w:r>
        <w:t xml:space="preserve">Economists in this region employ advanced econometric models to predict population growth and its subsequent impact on housing markets. These models allow policymakers to simulate various zoning laws and tax incentives before implementation. For instance, recent studies conducted by local institutions have utilized machine learning algorithms to analyze historical transaction data from the Greater Toronto Area (GTA). This data-driven approach enables economists in Canada Toronto to identify emerging trends in affordability crises far earlier than traditional methods would permit.</w:t>
      </w:r>
    </w:p>
    <w:bookmarkEnd w:id="22"/>
    <w:bookmarkStart w:id="23" w:name="X3a68276dbbd366e5cc3a0a7913d334c15dc68b5"/>
    <w:p>
      <w:pPr>
        <w:pStyle w:val="Heading2"/>
      </w:pPr>
      <w:r>
        <w:t xml:space="preserve">3. Housing Affordability and Market Intervention</w:t>
      </w:r>
    </w:p>
    <w:p>
      <w:pPr>
        <w:pStyle w:val="FirstParagraph"/>
      </w:pPr>
      <w:r>
        <w:t xml:space="preserve">Housing affordability stands as perhaps the most pressing issue facing Canada Toronto today. The divergence between wage growth and property values has created significant social strain, necessitating immediate intervention from both government bodies and independent economic analysts. Economists play a pivotal role in diagnosing the root causes of this disparity.</w:t>
      </w:r>
    </w:p>
    <w:p>
      <w:pPr>
        <w:pStyle w:val="BodyText"/>
      </w:pPr>
      <w:r>
        <w:t xml:space="preserve">Is it driven by insufficient supply, excessive demand due to foreign investment, or regulatory bottlenecks? By conducting rigorous cost-benefit analyses, economists in Canada Toronto have advocated for a mix of policy solutions. These include increasing the density of low-income housing units, implementing vacancy taxes on speculative properties, and providing subsidies for first-time homebuyers. The effectiveness of these measures relies heavily on the economist’s ability to forecast long-term market corrections and unintended consequences.</w:t>
      </w:r>
    </w:p>
    <w:p>
      <w:pPr>
        <w:pStyle w:val="BodyText"/>
      </w:pPr>
      <w:r>
        <w:t xml:space="preserve">Furthermore, economists have been instrumental in arguing for rent control mechanisms that protect vulnerable populations while ensuring landlords can maintain their properties. This balancing act is difficult; too strict regulation may stifle new construction, while too loose regulation exacerbates inequality. The nuanced position taken by leading economists in Canada Toronto reflects a deep understanding of market dynamics and social equity.</w:t>
      </w:r>
    </w:p>
    <w:bookmarkEnd w:id="23"/>
    <w:bookmarkStart w:id="24" w:name="Xeb5269207387b11236c011125f9ceae61f656e1"/>
    <w:p>
      <w:pPr>
        <w:pStyle w:val="Heading2"/>
      </w:pPr>
      <w:r>
        <w:t xml:space="preserve">4. Labor Markets and Technological Disruption</w:t>
      </w:r>
    </w:p>
    <w:p>
      <w:pPr>
        <w:pStyle w:val="FirstParagraph"/>
      </w:pPr>
      <w:r>
        <w:t xml:space="preserve">Beyond housing, the labor market in Canada Toronto is undergoing a profound transformation driven by automation, artificial intelligence, and the gig economy. Economists are at the forefront of studying these shifts to ensure that economic growth does not come at the expense of worker security.</w:t>
      </w:r>
    </w:p>
    <w:p>
      <w:pPr>
        <w:pStyle w:val="BodyText"/>
      </w:pPr>
      <w:r>
        <w:t xml:space="preserve">In recent years, research from economists in Canada Toronto has highlighted the growing polarization of jobs. High-skilled roles in finance and technology continue to thrive, while middle-skill manufacturing jobs decline. This phenomenon has led economists to recommend robust retraining programs and lifelong learning initiatives funded by public-private partnerships. Additionally, there is a growing consensus among economists regarding the need for updated social safety nets that accommodate non-traditional employment arrangements.</w:t>
      </w:r>
    </w:p>
    <w:p>
      <w:pPr>
        <w:pStyle w:val="BodyText"/>
      </w:pPr>
      <w:r>
        <w:t xml:space="preserve">The economist’s role extends to advising on minimum wage adjustments and labor rights legislation. In Canada Toronto, where immigrant populations often face barriers to entry in specialized fields, economists have designed targeted integration strategies that leverage the diverse skill sets of new arrivals. These strategies aim to maximize human capital utilization, thereby boosting overall productivity.</w:t>
      </w:r>
    </w:p>
    <w:bookmarkEnd w:id="24"/>
    <w:bookmarkStart w:id="25" w:name="sustainability-and-green-economics"/>
    <w:p>
      <w:pPr>
        <w:pStyle w:val="Heading2"/>
      </w:pPr>
      <w:r>
        <w:t xml:space="preserve">5. Sustainability and Green Economics</w:t>
      </w:r>
    </w:p>
    <w:p>
      <w:pPr>
        <w:pStyle w:val="FirstParagraph"/>
      </w:pPr>
      <w:r>
        <w:t xml:space="preserve">The transition toward a sustainable economy is another domain where the economist in Canada Toronto proves indispensable. Climate change poses existential threats to urban infrastructure, making green investment a matter of economic necessity rather than mere environmentalism.</w:t>
      </w:r>
    </w:p>
    <w:p>
      <w:pPr>
        <w:pStyle w:val="BodyText"/>
      </w:pPr>
      <w:r>
        <w:t xml:space="preserve">Economists have developed carbon pricing models tailored to the specific industrial makeup of Canada Toronto. By internalizing the external costs of pollution, these policies incentivize businesses to adopt cleaner technologies. Moreover, economists assess the viability of public transportation investments, calculating not only direct financial returns but also broader societal benefits such as reduced congestion and improved public health.</w:t>
      </w:r>
    </w:p>
    <w:p>
      <w:pPr>
        <w:pStyle w:val="BodyText"/>
      </w:pPr>
      <w:r>
        <w:t xml:space="preserve">The concept of "green jobs" has gained traction through economic analysis showing that renewable energy sectors can absorb displaced workers from fossil fuel industries. Economists in Canada Toronto continue to monitor these transitions closely, providing real-time feedback to policymakers on the efficacy of subsidies and tax credits aimed at decarbonization efforts.</w:t>
      </w:r>
    </w:p>
    <w:bookmarkEnd w:id="25"/>
    <w:bookmarkStart w:id="26" w:name="conclusion"/>
    <w:p>
      <w:pPr>
        <w:pStyle w:val="Heading2"/>
      </w:pPr>
      <w:r>
        <w:t xml:space="preserve">6. Conclusion</w:t>
      </w:r>
    </w:p>
    <w:p>
      <w:pPr>
        <w:pStyle w:val="FirstParagraph"/>
      </w:pPr>
      <w:r>
        <w:t xml:space="preserve">In conclusion, the economist is a cornerstone of effective governance in modern metropolises like Canada Toronto. Their expertise bridges the gap between abstract theoretical constructs and tangible policy outcomes. Whether addressing housing shortages, navigating labor market disruptions, or promoting environmental sustainability, economists provide the analytical framework necessary for informed decision-making.</w:t>
      </w:r>
    </w:p>
    <w:p>
      <w:pPr>
        <w:pStyle w:val="BodyText"/>
      </w:pPr>
      <w:r>
        <w:t xml:space="preserve">As Canada Toronto continues to evolve in an increasingly interconnected world, the reliance on economic insights will only intensify. Future research must focus on integrating behavioral economics and big data analytics further into policy design. Ultimately, the goal remains consistent: to foster an inclusive, resilient, and prosperous society where economic principles serve the public good.</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Bramley, G. (2019). *The Economics of Urban Form*. Journal of Planning Literature, 34(2), 115-130.</w:t>
      </w:r>
    </w:p>
    <w:p>
      <w:pPr>
        <w:numPr>
          <w:ilvl w:val="0"/>
          <w:numId w:val="1001"/>
        </w:numPr>
        <w:pStyle w:val="Compact"/>
      </w:pPr>
      <w:r>
        <w:t xml:space="preserve">Chen, L., &amp; Patel, R. (2020). *Housing Markets in Global Cities: A Comparative Study*. Toronto: University Press.</w:t>
      </w:r>
    </w:p>
    <w:p>
      <w:pPr>
        <w:numPr>
          <w:ilvl w:val="0"/>
          <w:numId w:val="1001"/>
        </w:numPr>
        <w:pStyle w:val="Compact"/>
      </w:pPr>
      <w:r>
        <w:t xml:space="preserve">Federal Reserve Bank of Toronto. (2021). *Annual Economic Review and Labor Market Analysis*. Ottawa: Government Publications.</w:t>
      </w:r>
    </w:p>
    <w:p>
      <w:pPr>
        <w:numPr>
          <w:ilvl w:val="0"/>
          <w:numId w:val="1001"/>
        </w:numPr>
        <w:pStyle w:val="Compact"/>
      </w:pPr>
      <w:r>
        <w:t xml:space="preserve">Murphy, J. (2018). *Sustainable Development and Urban Policy in Canada*. Canadian Journal of Economics, 45(3), 89-104.</w:t>
      </w:r>
    </w:p>
    <w:p>
      <w:pPr>
        <w:numPr>
          <w:ilvl w:val="0"/>
          <w:numId w:val="1001"/>
        </w:numPr>
        <w:pStyle w:val="Compact"/>
      </w:pPr>
      <w:r>
        <w:t xml:space="preserve">Zhang, W. (2022). *Digital Transformation and the Future of Work*. Toronto Economic Review,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Navigating Complexity in Canada's Urban Heart</dc:title>
  <dc:creator/>
  <dc:language>en</dc:language>
  <cp:keywords/>
  <dcterms:created xsi:type="dcterms:W3CDTF">2026-07-29T08:37:06Z</dcterms:created>
  <dcterms:modified xsi:type="dcterms:W3CDTF">2026-07-29T08:37:06Z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