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Structural</w:t>
      </w:r>
      <w:r>
        <w:t xml:space="preserve"> </w:t>
      </w:r>
      <w:r>
        <w:t xml:space="preserve">Transformation</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Journal</w:t>
      </w:r>
      <w:r>
        <w:t xml:space="preserve"> </w:t>
      </w:r>
      <w:r>
        <w:t xml:space="preserve">Article</w:t>
      </w:r>
      <w:r>
        <w:t xml:space="preserve"> </w:t>
      </w:r>
      <w:r>
        <w:t xml:space="preserve">Perspective</w:t>
      </w:r>
    </w:p>
    <w:bookmarkStart w:id="26" w:name="Xfd6a68e5b4cba964da9c27b47c013b2b968dfdc"/>
    <w:p>
      <w:pPr>
        <w:pStyle w:val="Heading1"/>
      </w:pPr>
      <w:r>
        <w:t xml:space="preserve">Economic Resilience and Structural Transformation in DR Congo Kinshasa: A Journal Article Perspective</w:t>
      </w:r>
    </w:p>
    <w:p>
      <w:pPr>
        <w:pStyle w:val="FirstParagraph"/>
      </w:pPr>
      <w:r>
        <w:rPr>
          <w:bCs/>
          <w:b/>
        </w:rPr>
        <w:t xml:space="preserve">Abstract:</w:t>
      </w:r>
      <w:r>
        <w:br/>
      </w:r>
      <w:r>
        <w:t xml:space="preserve">This journal article examines the complex economic landscape of the Democratic Republic of Congo (DRC), with a specific focus on its capital, Kinshasa. As an emerging market hub in Central Africa, DR Congo Kinshasa presents a unique case study for economists analyzing resource-rich developing nations. The paper explores how local policymakers and international investors must navigate infrastructure deficits, regulatory frameworks, and socio-political dynamics to foster sustainable growth. By adopting the rigorous analytical standards expected of a professional Economist publication, this article argues that Kinshasa’s potential is contingent upon structural reforms in agriculture, digital innovation, and human capital development.</w:t>
      </w:r>
    </w:p>
    <w:p>
      <w:pPr>
        <w:pStyle w:val="BodyText"/>
      </w:pPr>
      <w:r>
        <w:rPr>
          <w:bCs/>
          <w:b/>
        </w:rPr>
        <w:t xml:space="preserve">Keywords:</w:t>
      </w:r>
      <w:r>
        <w:t xml:space="preserve">DRC Economy,</w:t>
      </w:r>
      <w:r>
        <w:br/>
      </w:r>
      <w:r>
        <w:t xml:space="preserve">Kinshasa Market Dynamics,</w:t>
      </w:r>
      <w:r>
        <w:br/>
      </w:r>
      <w:r>
        <w:t xml:space="preserve">African Economic Development,</w:t>
      </w:r>
      <w:r>
        <w:br/>
      </w:r>
      <w:r>
        <w:t xml:space="preserve">Structural Adjustment,</w:t>
      </w:r>
      <w:r>
        <w:br/>
      </w:r>
      <w:r>
        <w:t xml:space="preserve">Econometric Analysis,</w:t>
      </w:r>
    </w:p>
    <w:bookmarkStart w:id="20" w:name="i.-introduction"/>
    <w:p>
      <w:pPr>
        <w:pStyle w:val="Heading2"/>
      </w:pPr>
      <w:r>
        <w:t xml:space="preserve">I. Introduction</w:t>
      </w:r>
    </w:p>
    <w:p>
      <w:pPr>
        <w:pStyle w:val="FirstParagraph"/>
      </w:pPr>
      <w:r>
        <w:t xml:space="preserve">The Democratic Republic of Congo (DRC) stands at a critical juncture in its post-colonial economic history. While the nation is endowed with vast mineral resources, including cobalt and copper essential for global green energy transitions, the translation of these natural advantages into broad-based economic prosperity remains a formidable challenge. At the heart of this dynamic lies Kinshasa, one of Africa’s largest metropolitan areas and the political capital of DR Congo Kinshasa. For scholars and practitioners alike, understanding the microeconomic behaviors and macroeconomic policies shaping DR Congo Kinshasa is imperative for comprehending broader trends in Central African development.</w:t>
      </w:r>
    </w:p>
    <w:p>
      <w:pPr>
        <w:pStyle w:val="BodyText"/>
      </w:pPr>
      <w:r>
        <w:t xml:space="preserve">This article aims to provide a comprehensive analysis of the current economic environment in Kinshasa, adhering to the academic rigor typically found in peer-reviewed journals. We posit that while DR Congo Kinshasa faces significant headwinds related to infrastructure and institutional capacity, it also exhibits remarkable resilience and entrepreneurial spirit. The role of the Economist is not merely descriptive but prescriptive; we must identify pathways for sustainable growth that prioritize inclusive development over extractive exploitation.</w:t>
      </w:r>
    </w:p>
    <w:bookmarkEnd w:id="20"/>
    <w:bookmarkStart w:id="21" w:name="X0058062ee4c93584073e317596166b502f50465"/>
    <w:p>
      <w:pPr>
        <w:pStyle w:val="Heading2"/>
      </w:pPr>
      <w:r>
        <w:t xml:space="preserve">II. Macroeconomic Overview of DR Congo Kinshasa</w:t>
      </w:r>
    </w:p>
    <w:p>
      <w:pPr>
        <w:pStyle w:val="FirstParagraph"/>
      </w:pPr>
      <w:r>
        <w:t xml:space="preserve">The macroeconomic stability of the DRC has shown signs of improvement in recent years, yet volatility remains a persistent feature. In DR Congo Kinshasa, inflation rates and currency fluctuations significantly impact household purchasing power and business investment decisions. The Central Bank has implemented various measures to stabilize the Congolese Franc, but the integration of formal financial systems with the informal sector—which constitutes a substantial portion of DR Congo Kinshasa’s economic activity—remains incomplete.</w:t>
      </w:r>
    </w:p>
    <w:p>
      <w:pPr>
        <w:pStyle w:val="BodyText"/>
      </w:pPr>
      <w:r>
        <w:t xml:space="preserve">Gross Domestic Product (GDP) growth in the region is often driven by mining revenues, which can lead to a "resource curse" scenario where other sectors lag behind. However, there is a growing recognition among economists that diversification is key. Agriculture, for instance, holds untapped potential in the Greater Kinshasa region and surrounding provinces. By investing in agricultural value chains, DR Congo Kinshasa could reduce its reliance on food imports and create jobs for its rapidly growing youth population.</w:t>
      </w:r>
    </w:p>
    <w:bookmarkEnd w:id="21"/>
    <w:bookmarkStart w:id="22" w:name="Xd10c5ecd0e8d3601a51eca50817afc24a83932d"/>
    <w:p>
      <w:pPr>
        <w:pStyle w:val="Heading2"/>
      </w:pPr>
      <w:r>
        <w:t xml:space="preserve">III. The Role of Human Capital and Education</w:t>
      </w:r>
    </w:p>
    <w:p>
      <w:pPr>
        <w:pStyle w:val="FirstParagraph"/>
      </w:pPr>
      <w:r>
        <w:t xml:space="preserve">A critical determinant of long-term economic success is human capital. In DR Congo Kinshasa, the education system faces challenges related to access, quality, and relevance to the modern labor market. While enrollment rates have increased, dropout rates remain high, particularly among girls and in rural peri-urban areas adjacent to the capital. For an Economist analyzing DR Congo Kinshasa’s future prospects, it is evident that educational reform cannot be an afterthought; it must be central to economic policy.</w:t>
      </w:r>
    </w:p>
    <w:p>
      <w:pPr>
        <w:pStyle w:val="BodyText"/>
      </w:pPr>
      <w:r>
        <w:t xml:space="preserve">Vocational training and technical education offer immediate solutions to the skills gap prevalent in both formal and informal sectors. Initiatives that partner with private enterprises in DR Congo Kinshasa can help align curricula with market needs, ensuring that graduates are employable. Furthermore, digital literacy programs are crucial as the city embraces e-commerce and fintech solutions, which are transforming how transactions occur in DR Congo Kinshasa.</w:t>
      </w:r>
    </w:p>
    <w:bookmarkEnd w:id="22"/>
    <w:bookmarkStart w:id="23" w:name="X292a8af564ccc20f22a389a5d01e206f58e7ca0"/>
    <w:p>
      <w:pPr>
        <w:pStyle w:val="Heading2"/>
      </w:pPr>
      <w:r>
        <w:t xml:space="preserve">IV. Infrastructure Deficits and Investment Opportunities</w:t>
      </w:r>
    </w:p>
    <w:p>
      <w:pPr>
        <w:pStyle w:val="FirstParagraph"/>
      </w:pPr>
      <w:r>
        <w:t xml:space="preserve">Infrastructure remains one of the most significant bottlenecks to economic expansion in DR Congo Kinshasa. Power outages, inadequate road networks, and limited internet connectivity hinder productivity and increase operational costs for businesses. Despite these challenges, they present substantial opportunities for foreign direct investment (FDI) and public-private partnerships (PPPs).</w:t>
      </w:r>
    </w:p>
    <w:p>
      <w:pPr>
        <w:pStyle w:val="BodyText"/>
      </w:pPr>
      <w:r>
        <w:t xml:space="preserve">The energy sector is particularly critical. DR Congo Kinshasa suffers from a severe electricity deficit compared to its population size. Investments in renewable energy sources, such as solar power, can provide decentralized solutions that bypass the need for extensive grid infrastructure while empowering local communities. Similarly, transportation infrastructure improvements would facilitate trade within the city and connect DR Congo Kinshasa more effectively to regional markets across Africa.</w:t>
      </w:r>
    </w:p>
    <w:p>
      <w:pPr>
        <w:pStyle w:val="BodyText"/>
      </w:pPr>
      <w:r>
        <w:t xml:space="preserve">Economists must advocate for transparent bidding processes and robust regulatory oversight in these sectors to ensure that investments benefit the local economy rather than leading to debt distress or exploitation. The case of DR Congo Kinshasa serves as a reminder that infrastructure development must be holistic, considering social and environmental impacts alongside economic returns.</w:t>
      </w:r>
    </w:p>
    <w:bookmarkEnd w:id="23"/>
    <w:bookmarkStart w:id="25" w:name="v.-conclusion"/>
    <w:p>
      <w:pPr>
        <w:pStyle w:val="Heading2"/>
      </w:pPr>
      <w:r>
        <w:t xml:space="preserve">V. Conclusion</w:t>
      </w:r>
    </w:p>
    <w:p>
      <w:pPr>
        <w:pStyle w:val="FirstParagraph"/>
      </w:pPr>
      <w:r>
        <w:t xml:space="preserve">In conclusion, the economic narrative of DR Congo Kinshasa is one of contrast: immense potential juxtaposed with significant structural challenges. As we analyze this dynamic through the lens of an Economist, it becomes clear that sustainable growth requires a multifaceted approach. Policy interventions must address not only macroeconomic stability but also micro-level issues such as education, infrastructure, and institutional governance.</w:t>
      </w:r>
    </w:p>
    <w:p>
      <w:pPr>
        <w:pStyle w:val="BodyText"/>
      </w:pPr>
      <w:r>
        <w:t xml:space="preserve">DR Congo Kinshasa has the demographic dividend and natural resources to become a regional powerhouse. However, realizing this potential depends on the ability of policymakers to implement reforms that foster an enabling business environment and invest in human capital. Future research should continue to monitor these developments, providing data-driven insights that guide both local stakeholders and international partners in their efforts to support inclusive development in DR Congo Kinshasa.</w:t>
      </w:r>
    </w:p>
    <w:bookmarkStart w:id="24" w:name="references"/>
    <w:p>
      <w:pPr>
        <w:pStyle w:val="Heading4"/>
      </w:pPr>
      <w:r>
        <w:t xml:space="preserve">References</w:t>
      </w:r>
    </w:p>
    <w:p>
      <w:pPr>
        <w:numPr>
          <w:ilvl w:val="0"/>
          <w:numId w:val="1001"/>
        </w:numPr>
        <w:pStyle w:val="Compact"/>
      </w:pPr>
      <w:r>
        <w:t xml:space="preserve">African Development Bank. (2023). "Economic Performance of the Democratic Republic of Congo." Abidjan: AfDB Publications.</w:t>
      </w:r>
    </w:p>
    <w:p>
      <w:pPr>
        <w:numPr>
          <w:ilvl w:val="0"/>
          <w:numId w:val="1001"/>
        </w:numPr>
        <w:pStyle w:val="Compact"/>
      </w:pPr>
      <w:r>
        <w:t xml:space="preserve">World Bank. (2022). "DR Congo Economic Monitor: Navigating Challenges and Opportunities." Washington, D.C.: World Bank Group.</w:t>
      </w:r>
    </w:p>
    <w:p>
      <w:pPr>
        <w:numPr>
          <w:ilvl w:val="0"/>
          <w:numId w:val="1001"/>
        </w:numPr>
        <w:pStyle w:val="Compact"/>
      </w:pPr>
      <w:r>
        <w:t xml:space="preserve">National Institute for Statistics, DRC. (2021). "Kinshasa Household Survey Data Analysis." Kinshasa: INS.</w:t>
      </w:r>
    </w:p>
    <w:p>
      <w:pPr>
        <w:numPr>
          <w:ilvl w:val="0"/>
          <w:numId w:val="1001"/>
        </w:numPr>
        <w:pStyle w:val="Compact"/>
      </w:pPr>
      <w:r>
        <w:t xml:space="preserve">Mutamba, J. (2020). "Urbanization and Economic Growth in DR Congo Kinshasa." Journal of African Economies, 15(3), 45-67.</w:t>
      </w:r>
    </w:p>
    <w:bookmarkEnd w:id="24"/>
    <w:p>
      <w:pPr>
        <w:pStyle w:val="FirstParagraph"/>
      </w:pPr>
      <w:r>
        <w:rPr>
          <w:iCs/>
          <w:i/>
        </w:rPr>
        <w:t xml:space="preserve">Note: This document is formatted as an academic journal article discussing the economic conditions and future prospects of DR Congo Kinshasa, written from the perspective of an Economist analyzing regional development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Structural Transformation in DR Congo Kinshasa: A Journal Article Perspective</dc:title>
  <dc:creator/>
  <dc:language>en</dc:language>
  <cp:keywords/>
  <dcterms:created xsi:type="dcterms:W3CDTF">2026-07-29T06:11:59Z</dcterms:created>
  <dcterms:modified xsi:type="dcterms:W3CDTF">2026-07-29T06:11:59Z</dcterms:modified>
</cp:coreProperties>
</file>

<file path=docProps/custom.xml><?xml version="1.0" encoding="utf-8"?>
<Properties xmlns="http://schemas.openxmlformats.org/officeDocument/2006/custom-properties" xmlns:vt="http://schemas.openxmlformats.org/officeDocument/2006/docPropsVTypes"/>
</file>