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Ghanaian</w:t>
      </w:r>
      <w:r>
        <w:t xml:space="preserve"> </w:t>
      </w:r>
      <w:r>
        <w:t xml:space="preserve">Policy</w:t>
      </w:r>
      <w:r>
        <w:t xml:space="preserve"> </w:t>
      </w:r>
      <w:r>
        <w:t xml:space="preserve">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Accra’s</w:t>
      </w:r>
      <w:r>
        <w:t xml:space="preserve"> </w:t>
      </w:r>
      <w:r>
        <w:t xml:space="preserve">Urban</w:t>
      </w:r>
      <w:r>
        <w:t xml:space="preserve"> </w:t>
      </w:r>
      <w:r>
        <w:t xml:space="preserve">Development</w:t>
      </w:r>
    </w:p>
    <w:bookmarkStart w:id="24" w:name="X8312237bcfda878fac7a6218bde2eb6838e2786"/>
    <w:p>
      <w:pPr>
        <w:pStyle w:val="Heading1"/>
      </w:pPr>
      <w:r>
        <w:t xml:space="preserve">The Role of the Economist in Ghanaian Policy Formation</w:t>
      </w:r>
    </w:p>
    <w:bookmarkStart w:id="23" w:name="Xfae7e9b51be6a230dbc3251d2121942f7371b6b"/>
    <w:p>
      <w:pPr>
        <w:pStyle w:val="Heading3"/>
      </w:pPr>
      <w:r>
        <w:t xml:space="preserve">A Case Study of Accra’s Urban Development and Economic Resilience</w:t>
      </w:r>
    </w:p>
    <w:p>
      <w:pPr>
        <w:pStyle w:val="FirstParagraph"/>
      </w:pPr>
      <w:r>
        <w:rPr>
          <w:bCs/>
          <w:b/>
        </w:rPr>
        <w:t xml:space="preserve">Abstract</w:t>
      </w:r>
      <w:r>
        <w:br/>
      </w:r>
      <w:r>
        <w:t xml:space="preserve">This article examines the critical function of the Economist within the rapidly urbanizing context of Ghana, specifically focusing on Accra. As Accra transforms from a colonial administrative center into a modern economic hub in West Africa, the need for rigorous economic analysis to guide policy has never been more pressing. This paper argues that the Economist serves as a pivotal bridge between theoretical macroeconomic stability and micro-level urban development challenges. By analyzing current trends in infrastructure, digital economy integration, and sustainable urban planning in Accra, this study highlights how professional economists influence fiscal policy, mitigate inflationary pressures, and foster an investment climate conducive to long-term growth. The findings suggest that while Ghana possesses a robust cadre of economic experts, their integration into local municipal governance in Accra requires enhanced structural support to address unique urban inefficiencies.</w:t>
      </w:r>
    </w:p>
    <w:p>
      <w:pPr>
        <w:pStyle w:val="BodyText"/>
      </w:pPr>
      <w:r>
        <w:rPr>
          <w:bCs/>
          <w:b/>
        </w:rPr>
        <w:t xml:space="preserve">Keywords:</w:t>
      </w:r>
      <w:r>
        <w:t xml:space="preserve"> </w:t>
      </w:r>
      <w:r>
        <w:t xml:space="preserve">Economist, Ghana Accra, Urban Economics, Policy Formulation, West African Development.</w:t>
      </w:r>
    </w:p>
    <w:p>
      <w:pPr>
        <w:pStyle w:val="BodyText"/>
      </w:pPr>
      <w:r>
        <w:t xml:space="preserve">1. Introduction</w:t>
      </w:r>
    </w:p>
    <w:p>
      <w:pPr>
        <w:pStyle w:val="BodyText"/>
      </w:pPr>
      <w:r>
        <w:t xml:space="preserve">In the contemporary landscape of global development economics few cities exemplify the dynamic interplay between rapid urbanization and economic ambition as vividly as Ghana Accra. As the capital city of Ghana, Accra is not merely an administrative center but the beating heart of West Africa’s economic engine. However, this growth brings complex challenges ranging from housing deficits and traffic congestion to fiscal management and labor market fluctuations. It is within this intricate web that the Economist emerges as a crucial agent of change and stability.</w:t>
      </w:r>
    </w:p>
    <w:p>
      <w:pPr>
        <w:pStyle w:val="BodyText"/>
      </w:pPr>
      <w:r>
        <w:t xml:space="preserve">The primary objective of this article is to explore how the Economist operates within Ghana Accra’s policy framework. We posit that the modern Economist in this region must transcend traditional roles of data analysis to become active participants in strategic urban planning. The unique socio-economic fabric of Ghana requires specialized attention, particularly as Accra seeks to solidify its status as a regional financial hub under initiatives such as the AfCFTA Secretariat’s headquarters location.</w:t>
      </w:r>
    </w:p>
    <w:p>
      <w:pPr>
        <w:pStyle w:val="BodyText"/>
      </w:pPr>
      <w:r>
        <w:t xml:space="preserve">2. The Economic Landscape of Ghana Accra</w:t>
      </w:r>
    </w:p>
    <w:p>
      <w:pPr>
        <w:pStyle w:val="BodyText"/>
      </w:pPr>
      <w:r>
        <w:t xml:space="preserve">To understand the necessity of economic expertise in Ghana Accra, one must first appreciate the city’s current trajectory. Over the past two decades, Accra has experienced significant demographic shifts, drawing millions from rural areas in search of employment and better living standards. This urbanization has strained existing infrastructure and created a dualistic economy characterized by both high-tech service sectors and informal trade.</w:t>
      </w:r>
    </w:p>
    <w:p>
      <w:pPr>
        <w:pStyle w:val="BodyText"/>
      </w:pPr>
      <w:r>
        <w:t xml:space="preserve">The Economist plays a vital role in navigating these disparities. In Ghana Accra, the informal sector accounts for a substantial portion of GDP, yet it remains largely unregulated and difficult to tax efficiently. Economists are tasked with designing policies that formalize this sector without stifling its vitality. Furthermore, as Accra competes with other regional hubs like Lagos and Nairobi for foreign direct investment (FDI), the Economist provides the necessary risk assessments and return-on-investment projections that international stakeholders require.</w:t>
      </w:r>
    </w:p>
    <w:p>
      <w:pPr>
        <w:pStyle w:val="BodyText"/>
      </w:pPr>
      <w:r>
        <w:t xml:space="preserve">3. The Multifaceted Role of the Economist in Policy Formulation</w:t>
      </w:r>
    </w:p>
    <w:p>
      <w:pPr>
        <w:pStyle w:val="BodyText"/>
      </w:pPr>
      <w:r>
        <w:t xml:space="preserve">The role of the Economist in Ghana Accra is multifaceted, extending across various domains including monetary policy transmission, fiscal regulation, and sustainable development planning.</w:t>
      </w:r>
    </w:p>
    <w:bookmarkStart w:id="20" w:name="X9c55524ab3025f5ec0ffcd7d8c6bb310d2e6f84"/>
    <w:p>
      <w:pPr>
        <w:pStyle w:val="Heading3"/>
      </w:pPr>
      <w:r>
        <w:rPr>
          <w:bCs/>
          <w:b/>
        </w:rPr>
        <w:t xml:space="preserve">3.1. Macroeconomic Stability and Inflation Control</w:t>
      </w:r>
    </w:p>
    <w:p>
      <w:pPr>
        <w:pStyle w:val="FirstParagraph"/>
      </w:pPr>
      <w:r>
        <w:t xml:space="preserve">Ghana has historically faced challenges with currency volatility and inflation. The Economist serves as a key advisor to the Bank of Ghana and the Ministry of Finance in Accra, providing models that predict inflationary trends based on global commodity prices (particularly cocoa and oil) and local supply chain disruptions. In Accra, where consumer price sensitivity is high due to import dependency, these analyses are critical for maintaining social stability.</w:t>
      </w:r>
    </w:p>
    <w:bookmarkEnd w:id="20"/>
    <w:bookmarkStart w:id="21" w:name="urban-infrastructure-financing"/>
    <w:p>
      <w:pPr>
        <w:pStyle w:val="Heading3"/>
      </w:pPr>
      <w:r>
        <w:rPr>
          <w:bCs/>
          <w:b/>
        </w:rPr>
        <w:t xml:space="preserve">3.2. Urban Infrastructure Financing</w:t>
      </w:r>
    </w:p>
    <w:p>
      <w:pPr>
        <w:pStyle w:val="FirstParagraph"/>
      </w:pPr>
      <w:r>
        <w:t xml:space="preserve">A hallmark of modern Ghana Accra is its ambitious infrastructure projects, including the expansion of the Tema Port and various highway developments. The Economist is instrumental in structuring public-private partnerships (PPPs). By analyzing cost-benefit ratios and long-term sustainability, economists ensure that these projects do not burden the national debt to unsustainable levels while delivering tangible benefits to Accra’s residents.</w:t>
      </w:r>
    </w:p>
    <w:bookmarkEnd w:id="21"/>
    <w:bookmarkStart w:id="22" w:name="digital-economy-and-innovation"/>
    <w:p>
      <w:pPr>
        <w:pStyle w:val="Heading3"/>
      </w:pPr>
      <w:r>
        <w:rPr>
          <w:bCs/>
          <w:b/>
        </w:rPr>
        <w:t xml:space="preserve">3.3. Digital Economy and Innovation</w:t>
      </w:r>
    </w:p>
    <w:p>
      <w:pPr>
        <w:pStyle w:val="FirstParagraph"/>
      </w:pPr>
      <w:r>
        <w:t xml:space="preserve">Ghana is rapidly embracing digital transformation, with Fintech startups flourishing in Accra. The Economist must understand the implications of digital currency adoption, mobile money taxation, and data privacy regulations on economic growth. In this context, the Economist acts as a regulator’s ally, ensuring that technological advancements translate into broader economic inclusion rather than widening the wealth gap.</w:t>
      </w:r>
    </w:p>
    <w:p>
      <w:pPr>
        <w:pStyle w:val="BodyText"/>
      </w:pPr>
      <w:r>
        <w:t xml:space="preserve">4. Challenges Facing Economic Practitioners in Ghana Accra</w:t>
      </w:r>
    </w:p>
    <w:p>
      <w:pPr>
        <w:pStyle w:val="BodyText"/>
      </w:pPr>
      <w:r>
        <w:t xml:space="preserve">Despite the critical importance of their role, Economists in Ghana Accra face significant hurdles. Data integrity remains a persistent issue; while efforts are being made by the Ghana Statistical Service to improve census data accuracy, gaps persist at the municipal level. This lack of granular data complicates the work of any Economist attempting to tailor policies specifically for Accra’s diverse neighborhoods.</w:t>
      </w:r>
    </w:p>
    <w:p>
      <w:pPr>
        <w:pStyle w:val="BodyText"/>
      </w:pPr>
      <w:r>
        <w:t xml:space="preserve">Furthermore, there is often a disconnect between high-level economic policy formulated in Accra and its implementation at the district level. Economists frequently encounter bureaucratic inertia and political interference that can dilute evidence-based recommendations. The capacity building of local government units in Accra to interpret and utilize economic data is essential for bridging this gap.</w:t>
      </w:r>
    </w:p>
    <w:p>
      <w:pPr>
        <w:pStyle w:val="BodyText"/>
      </w:pPr>
      <w:r>
        <w:t xml:space="preserve">5. Recommendations for Enhancing Economic Governance</w:t>
      </w:r>
    </w:p>
    <w:p>
      <w:pPr>
        <w:pStyle w:val="BodyText"/>
      </w:pPr>
      <w:r>
        <w:t xml:space="preserve">To maximize the impact of the Economist in Ghana Accra, several strategic recommendations are proposed:</w:t>
      </w:r>
    </w:p>
    <w:p>
      <w:pPr>
        <w:numPr>
          <w:ilvl w:val="0"/>
          <w:numId w:val="1001"/>
        </w:numPr>
        <w:pStyle w:val="Compact"/>
      </w:pPr>
      <w:r>
        <w:rPr>
          <w:bCs/>
          <w:b/>
        </w:rPr>
        <w:t xml:space="preserve">Strengthen Data Infrastructure:</w:t>
      </w:r>
      <w:r>
        <w:t xml:space="preserve"> </w:t>
      </w:r>
      <w:r>
        <w:t xml:space="preserve">Investment in real-time data collection systems within Accra’s municipalities will empower Economists with accurate information for agile decision-making.</w:t>
      </w:r>
    </w:p>
    <w:p>
      <w:pPr>
        <w:numPr>
          <w:ilvl w:val="0"/>
          <w:numId w:val="1001"/>
        </w:numPr>
        <w:pStyle w:val="Compact"/>
      </w:pPr>
      <w:r>
        <w:rPr>
          <w:bCs/>
          <w:b/>
        </w:rPr>
        <w:t xml:space="preserve">Promote Interdisciplinary Collaboration:</w:t>
      </w:r>
      <w:r>
        <w:t xml:space="preserve"> </w:t>
      </w:r>
      <w:r>
        <w:t xml:space="preserve">Economists must work closely with urban planners, sociologists, and environmental scientists. Holistic policy-making in Accra requires understanding the social and ecological impacts of economic decisions.</w:t>
      </w:r>
    </w:p>
    <w:p>
      <w:pPr>
        <w:numPr>
          <w:ilvl w:val="0"/>
          <w:numId w:val="1001"/>
        </w:numPr>
        <w:pStyle w:val="Compact"/>
      </w:pPr>
      <w:r>
        <w:rPr>
          <w:bCs/>
          <w:b/>
        </w:rPr>
        <w:t xml:space="preserve">Enhance Academic-Industry Linkages:</w:t>
      </w:r>
      <w:r>
        <w:t xml:space="preserve"> </w:t>
      </w:r>
      <w:r>
        <w:t xml:space="preserve">Universities in Ghana should collaborate more closely with think tanks and government agencies in Accra to ensure that economic training is aligned with current market realities.</w:t>
      </w:r>
    </w:p>
    <w:p>
      <w:pPr>
        <w:pStyle w:val="FirstParagraph"/>
      </w:pPr>
      <w:r>
        <w:t xml:space="preserve">6. Conclusion</w:t>
      </w:r>
    </w:p>
    <w:p>
      <w:pPr>
        <w:pStyle w:val="BodyText"/>
      </w:pPr>
      <w:r>
        <w:t xml:space="preserve">In conclusion, the Economist stands as a cornerstone of development in Ghana Accra. As the city navigates the complexities of modernization, globalization, and environmental sustainability, the insights provided by economic experts are indispensable. The transition from theoretical analysis to practical policy application is where true value is created for Ghanaian citizens.</w:t>
      </w:r>
    </w:p>
    <w:p>
      <w:pPr>
        <w:pStyle w:val="BodyText"/>
      </w:pPr>
      <w:r>
        <w:t xml:space="preserve">Accra’s future prosperity hinges on its ability to leverage economic expertise effectively. By addressing data gaps, enhancing institutional capacity, and fostering interdisciplinary collaboration, Ghana can ensure that the role of the Economist evolves into a powerful driver of equitable and sustainable urban growth. The story of Accra is increasingly becoming a testament to how informed economic stewardship can transform challenges into opportunities for development.</w:t>
      </w:r>
    </w:p>
    <w:p>
      <w:pPr>
        <w:pStyle w:val="BodyText"/>
      </w:pPr>
      <w:r>
        <w:t xml:space="preserve">References</w:t>
      </w:r>
    </w:p>
    <w:p>
      <w:pPr>
        <w:pStyle w:val="BodyText"/>
      </w:pPr>
      <w:r>
        <w:rPr>
          <w:iCs/>
          <w:i/>
        </w:rPr>
        <w:t xml:space="preserve">[1] World Bank. (2023). Ghana Economic Update: Navigating Inflation and Growth.</w:t>
      </w:r>
    </w:p>
    <w:p>
      <w:pPr>
        <w:pStyle w:val="BodyText"/>
      </w:pPr>
      <w:r>
        <w:rPr>
          <w:iCs/>
          <w:i/>
        </w:rPr>
        <w:t xml:space="preserve">[2] Bank of Ghana. (2024). Annual Report on Monetary Policy and Financial Stability.</w:t>
      </w:r>
    </w:p>
    <w:p>
      <w:pPr>
        <w:pStyle w:val="BodyText"/>
      </w:pPr>
      <w:r>
        <w:rPr>
          <w:iCs/>
          <w:i/>
        </w:rPr>
        <w:t xml:space="preserve">[3] Addo, K., &amp; Osei, R. (2023). Urbanization Trends in Accra: Economic Implications for Infrastructure Planning.</w:t>
      </w:r>
    </w:p>
    <w:p>
      <w:pPr>
        <w:pStyle w:val="BodyText"/>
      </w:pPr>
      <w:r>
        <w:rPr>
          <w:iCs/>
          <w:i/>
        </w:rPr>
        <w:t xml:space="preserve">[4] African Development Bank. (2024). Digital Economy and Financial Inclusion in West Africa.</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Ghanaian Policy Formation: A Case Study of Accra’s Urban Development</dc:title>
  <dc:creator/>
  <dc:language>en</dc:language>
  <cp:keywords/>
  <dcterms:created xsi:type="dcterms:W3CDTF">2026-07-30T06:43:54Z</dcterms:created>
  <dcterms:modified xsi:type="dcterms:W3CDTF">2026-07-30T06:43:54Z</dcterms:modified>
</cp:coreProperties>
</file>

<file path=docProps/custom.xml><?xml version="1.0" encoding="utf-8"?>
<Properties xmlns="http://schemas.openxmlformats.org/officeDocument/2006/custom-properties" xmlns:vt="http://schemas.openxmlformats.org/officeDocument/2006/docPropsVTypes"/>
</file>