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Shaping</w:t>
      </w:r>
      <w:r>
        <w:t xml:space="preserve"> </w:t>
      </w:r>
      <w:r>
        <w:t xml:space="preserve">Economic</w:t>
      </w:r>
      <w:r>
        <w:t xml:space="preserve"> </w:t>
      </w:r>
      <w:r>
        <w:t xml:space="preserve">Policy</w:t>
      </w:r>
      <w:r>
        <w:t xml:space="preserve"> </w:t>
      </w:r>
      <w:r>
        <w:t xml:space="preserve">in</w:t>
      </w:r>
      <w:r>
        <w:t xml:space="preserve"> </w:t>
      </w:r>
      <w:r>
        <w:t xml:space="preserve">Pakistan</w:t>
      </w:r>
      <w:r>
        <w:t xml:space="preserve"> </w:t>
      </w:r>
      <w:r>
        <w:t xml:space="preserve">Islamabad:</w:t>
      </w:r>
      <w:r>
        <w:t xml:space="preserve"> </w:t>
      </w:r>
      <w:r>
        <w:t xml:space="preserve">A</w:t>
      </w:r>
      <w:r>
        <w:t xml:space="preserve"> </w:t>
      </w:r>
      <w:r>
        <w:t xml:space="preserve">Critical</w:t>
      </w:r>
      <w:r>
        <w:t xml:space="preserve"> </w:t>
      </w:r>
      <w:r>
        <w:t xml:space="preserve">Analysis</w:t>
      </w:r>
    </w:p>
    <w:bookmarkStart w:id="28" w:name="X369aa89695517a4c716de674e3f009f6c4a0f58"/>
    <w:p>
      <w:pPr>
        <w:pStyle w:val="Heading1"/>
      </w:pPr>
      <w:r>
        <w:t xml:space="preserve">The Role of the Economist in Shaping Economic Policy in Pakistan Islamabad: A Critical Analysis</w:t>
      </w:r>
    </w:p>
    <w:p>
      <w:pPr>
        <w:pStyle w:val="FirstParagraph"/>
      </w:pPr>
      <w:r>
        <w:rPr>
          <w:bCs/>
          <w:b/>
        </w:rPr>
        <w:t xml:space="preserve">Author:</w:t>
      </w:r>
      <w:r>
        <w:br/>
      </w:r>
      <w:r>
        <w:t xml:space="preserve">Dr. Ahmad Raza</w:t>
      </w:r>
      <w:r>
        <w:br/>
      </w:r>
      <w:r>
        <w:t xml:space="preserve">Department of Economics, University of Islamabad</w:t>
      </w:r>
    </w:p>
    <w:p>
      <w:pPr>
        <w:pStyle w:val="BodyText"/>
      </w:pPr>
      <w:r>
        <w:rPr>
          <w:bCs/>
          <w:b/>
        </w:rPr>
        <w:t xml:space="preserve">Date:</w:t>
      </w:r>
      <w:r>
        <w:t xml:space="preserve"> </w:t>
      </w:r>
      <w:r>
        <w:t xml:space="preserve">October 24, 2023</w:t>
      </w:r>
    </w:p>
    <w:bookmarkStart w:id="20" w:name="section"/>
    <w:p>
      <w:pPr>
        <w:pStyle w:val="Heading2"/>
      </w:pPr>
    </w:p>
    <w:p>
      <w:pPr>
        <w:pStyle w:val="FirstParagraph"/>
      </w:pPr>
      <w:r>
        <w:rPr>
          <w:bCs/>
          <w:b/>
        </w:rPr>
        <w:t xml:space="preserve">Abstract.</w:t>
      </w:r>
      <w:r>
        <w:t xml:space="preserve"> </w:t>
      </w:r>
      <w:r>
        <w:t xml:space="preserve">This article examines the pivotal role that the economist plays in formulating and implementing economic policies within Pakistan Islamabad. As the capital city serves as the administrative hub where critical fiscal decisions are made, understanding how economists navigate political pressures, global market dynamics, and local socio-economic challenges is essential. The paper analyzes specific case studies from recent years to illustrate how economic expertise influences policy outcomes related to inflation control, foreign debt management, and structural reforms. Furthermore it discusses the implications for sustainable development in Pakistan Islamabad , arguing that robust economist involvement is crucial for long-term stability.</w:t>
      </w:r>
    </w:p>
    <w:p>
      <w:pPr>
        <w:pStyle w:val="BodyText"/>
      </w:pPr>
      <w:r>
        <w:rPr>
          <w:bCs/>
          <w:b/>
        </w:rPr>
        <w:t xml:space="preserve">Keywords:</w:t>
      </w:r>
      <w:r>
        <w:t xml:space="preserve"> </w:t>
      </w:r>
      <w:r>
        <w:t xml:space="preserve">Economist, Economic Policy, Pakistan Islamabad , Fiscal Reform Inflation Control Structural Adjustment International Monetary Fund (IMF)</w:t>
      </w:r>
    </w:p>
    <w:bookmarkEnd w:id="20"/>
    <w:bookmarkStart w:id="21" w:name="section-1"/>
    <w:p>
      <w:pPr>
        <w:pStyle w:val="Heading2"/>
      </w:pPr>
    </w:p>
    <w:p>
      <w:pPr>
        <w:pStyle w:val="FirstParagraph"/>
      </w:pPr>
      <w:r>
        <w:t xml:space="preserve">In the complex landscape of modern governance the economist serves as a critical advisor bridging theoretical frameworks with practical policy implementation. Nowhere is this role more pronounced than in Pakistan Islamabad where national economic strategy is devised and executed. As the political and administrative center of Pakistan Islamabad houses key institutions including the State Bank of Pakistan , Ministry of Finance , and various international donor offices . These entities rely heavily on expert analysis from economist professionals to navigate turbulent economic waters.</w:t>
      </w:r>
    </w:p>
    <w:p>
      <w:pPr>
        <w:pStyle w:val="BodyText"/>
      </w:pPr>
      <w:r>
        <w:t xml:space="preserve">The significance of the economist in this context cannot be overstated. With an economy characterized by high inflation rates volatile exchange rates and substantial external debt burdens Pakistan Islamabad faces unique challenges that require sophisticated economic modeling and strategic foresight. This article aims to explore how economist expertise translates into actionable policies within this specific geographic and political milieu.</w:t>
      </w:r>
    </w:p>
    <w:bookmarkEnd w:id="21"/>
    <w:bookmarkStart w:id="22" w:name="section-2"/>
    <w:p>
      <w:pPr>
        <w:pStyle w:val="Heading2"/>
      </w:pPr>
    </w:p>
    <w:p>
      <w:pPr>
        <w:pStyle w:val="FirstParagraph"/>
      </w:pPr>
      <w:r>
        <w:t xml:space="preserve">To understand the impact of the economist it is necessary first to outline the theoretical frameworks commonly employed in policy discussions within Pakistan Islamabad. Classical Keynesian economics often informs short-term stabilization measures aimed at boosting aggregate demand during periods of recession Conversely neoliberal perspectives emphasizing market liberalization and privatization frequently guide long term structural adjustment programs.</w:t>
      </w:r>
    </w:p>
    <w:p>
      <w:pPr>
        <w:pStyle w:val="BodyText"/>
      </w:pPr>
      <w:r>
        <w:t xml:space="preserve">In recent years there has been a growing emphasis on behavioral economics as well particularly when designing social safety nets for vulnerable populations in Pakistan Islamabad. By incorporating insights about human decision making economist can craft policies that are not only theoretically sound but also politically feasible and socially equitable.</w:t>
      </w:r>
    </w:p>
    <w:bookmarkEnd w:id="22"/>
    <w:bookmarkStart w:id="23" w:name="section-3"/>
    <w:p>
      <w:pPr>
        <w:pStyle w:val="Heading2"/>
      </w:pPr>
    </w:p>
    <w:p>
      <w:pPr>
        <w:pStyle w:val="FirstParagraph"/>
      </w:pPr>
      <w:r>
        <w:t xml:space="preserve">One of the most pressing issues facing Pakistan Islamabad is controlling inflation which has periodically reached double-digit figures affecting ordinary citizens disproportionately. The economist plays a central role in advising monetary authorities on interest rate adjustments reserve requirements and open market operations.</w:t>
      </w:r>
    </w:p>
    <w:p>
      <w:pPr>
        <w:pStyle w:val="BodyText"/>
      </w:pPr>
      <w:r>
        <w:t xml:space="preserve">Year &lt; th&gt;Inflation Rate (%)</w:t>
      </w:r>
    </w:p>
    <w:p>
      <w:pPr>
        <w:pStyle w:val="BodyText"/>
      </w:pPr>
      <w:r>
        <w:t xml:space="preserve">Key Policy Intervention by Economist</w:t>
      </w:r>
    </w:p>
    <w:p>
      <w:pPr>
        <w:pStyle w:val="BodyText"/>
      </w:pPr>
      <w:r>
        <w:t xml:space="preserve">2019 &lt; td&gt;5.4%</w:t>
      </w:r>
    </w:p>
    <w:p>
      <w:pPr>
        <w:pStyle w:val="BodyText"/>
      </w:pPr>
      <w:r>
        <w:t xml:space="preserve">Moderate tightening of monetary policy to curb import-driven inflation.</w:t>
      </w:r>
    </w:p>
    <w:p>
      <w:pPr>
        <w:pStyle w:val="BodyText"/>
      </w:pPr>
      <w:r>
        <w:t xml:space="preserve">2021 &lt; td&gt;6.7%</w:t>
      </w:r>
    </w:p>
    <w:p>
      <w:pPr>
        <w:pStyle w:val="BodyText"/>
      </w:pPr>
      <w:r>
        <w:t xml:space="preserve">Expansionary fiscal measures post-pandemic recovery phase"_blank"&gt;Expansionary fiscal measures post-pandemic recovery phase</w:t>
      </w:r>
    </w:p>
    <w:p>
      <w:pPr>
        <w:pStyle w:val="BodyText"/>
      </w:pPr>
      <w:r>
        <w:t xml:space="preserve">2023 &lt; td&gt;29.2%</w:t>
      </w:r>
    </w:p>
    <w:p>
      <w:pPr>
        <w:pStyle w:val="BodyText"/>
      </w:pPr>
      <w:r>
        <w:t xml:space="preserve">Aggressive interest rate hikes recommended by economist analysts to stabilize currency and reduce inflationary pressures"_blank"&gt;Aggressive interest rate hikes recommended by economist analysts to stabilize currency and reduce inflationary pressures</w:t>
      </w:r>
    </w:p>
    <w:p>
      <w:pPr>
        <w:pStyle w:val="BodyText"/>
      </w:pPr>
      <w:r>
        <w:t xml:space="preserve">The table above demonstrates how shifts in global supply chain disruptions geopolitical tensions have necessitated adaptive strategies from the economist community in Pakistan Islamabad. For instance during periods of extreme inflation expert recommendations often involve coordinated efforts between fiscal and monetary authorities to prevent hyperinflation scenarios.</w:t>
      </w:r>
    </w:p>
    <w:bookmarkEnd w:id="23"/>
    <w:bookmarkStart w:id="24" w:name="section-4"/>
    <w:p>
      <w:pPr>
        <w:pStyle w:val="Heading2"/>
      </w:pPr>
    </w:p>
    <w:p>
      <w:pPr>
        <w:pStyle w:val="FirstParagraph"/>
      </w:pPr>
      <w:r>
        <w:t xml:space="preserve">Another critical domain where the economist's influence is felt concerns debt sustainability management especially given Pakistan Islamabad’s frequent engagements with international financial institutions such as the International Monetary Fund (IMF) World Bank and Asian Development Bank (ADB).</w:t>
      </w:r>
    </w:p>
    <w:p>
      <w:pPr>
        <w:pStyle w:val="BodyText"/>
      </w:pPr>
      <w:r>
        <w:t xml:space="preserve">Economist experts are tasked with conducting rigorous stress tests and scenario analyses to ensure that borrowing levels remain sustainable over time. They also negotiate loan terms ensuring favorable conditions while maintaining sovereignty over domestic policy priorities. In this capacity the economist acts as both technocrat diplomat navigating delicate negotiations with foreign creditors who increasingly demand transparency and accountability from Pakistan Islamabad.</w:t>
      </w:r>
    </w:p>
    <w:bookmarkEnd w:id="24"/>
    <w:bookmarkStart w:id="25" w:name="section-5"/>
    <w:p>
      <w:pPr>
        <w:pStyle w:val="Heading2"/>
      </w:pPr>
    </w:p>
    <w:p>
      <w:pPr>
        <w:pStyle w:val="FirstParagraph"/>
      </w:pPr>
      <w:r>
        <w:t xml:space="preserve">Despite their expertise economist professionals in Pakistan Islamabad encounter numerous obstacles when translating recommendations into reality. Political interference remains one significant barrier where short term electoral considerations may override long-term economic wisdom. Additionally bureaucratic inefficiencies often delay implementation processes undermining intended outcomes.</w:t>
      </w:r>
    </w:p>
    <w:p>
      <w:pPr>
        <w:pStyle w:val="BodyText"/>
      </w:pPr>
      <w:r>
        <w:t xml:space="preserve">Moreover public skepticism toward technocratic solutions poses another hurdle particularly if citizens perceive reforms as benefiting elite groups rather than addressing grassroots needs like job creation education healthcare access etcetera Building trust through effective communication strategies becomes vital for economist advocates seeking broader societal support for difficult but necessary changes.</w:t>
      </w:r>
    </w:p>
    <w:bookmarkEnd w:id="25"/>
    <w:bookmarkStart w:id="26" w:name="section-6"/>
    <w:p>
      <w:pPr>
        <w:pStyle w:val="Heading2"/>
      </w:pPr>
    </w:p>
    <w:p>
      <w:pPr>
        <w:pStyle w:val="FirstParagraph"/>
      </w:pPr>
      <w:r>
        <w:t xml:space="preserve">To maximize the positive contributions of the economist profession within Pakistan Islamabad several recommendations emerge from current discourse:</w:t>
      </w:r>
    </w:p>
    <w:p>
      <w:pPr>
        <w:numPr>
          <w:ilvl w:val="0"/>
          <w:numId w:val="1001"/>
        </w:numPr>
        <w:pStyle w:val="Compact"/>
      </w:pPr>
      <w:r>
        <w:rPr>
          <w:bCs/>
          <w:b/>
        </w:rPr>
        <w:t xml:space="preserve">Strengthen Institutional Capacity</w:t>
      </w:r>
      <w:r>
        <w:t xml:space="preserve">: Invest in training programs equipping emerging economist talent with advanced analytical tools data science skills necessary for tackling contemporary economic challenges effectively.</w:t>
      </w:r>
    </w:p>
    <w:p>
      <w:pPr>
        <w:numPr>
          <w:ilvl w:val="0"/>
          <w:numId w:val="1001"/>
        </w:numPr>
        <w:pStyle w:val="Compact"/>
      </w:pPr>
      <w:r>
        <w:rPr>
          <w:bCs/>
          <w:b/>
        </w:rPr>
        <w:t xml:space="preserve">Promote Interdisciplinary Collaboration</w:t>
      </w:r>
      <w:r>
        <w:t xml:space="preserve">: Encourage partnerships among economist sociologists political scientists urban planners working collaboratively towards holistic development goals aligned with Sustainable Development Goals (SDGs).</w:t>
      </w:r>
    </w:p>
    <w:p>
      <w:pPr>
        <w:numPr>
          <w:ilvl w:val="0"/>
          <w:numId w:val="1001"/>
        </w:numPr>
        <w:pStyle w:val="Compact"/>
      </w:pPr>
      <w:r>
        <w:rPr>
          <w:bCs/>
          <w:b/>
        </w:rPr>
        <w:t xml:space="preserve">Enhance Transparency &amp; Accountability Mechanisms:</w:t>
      </w:r>
      <w:r>
        <w:t xml:space="preserve"> </w:t>
      </w:r>
      <w:r>
        <w:t xml:space="preserve">Establish independent oversight bodies tasked with monitoring policy execution progress ensuring adherence to evidence based principles championed by respected economist voices across sectors.</w:t>
      </w:r>
    </w:p>
    <w:p>
      <w:pPr>
        <w:numPr>
          <w:ilvl w:val="0"/>
          <w:numId w:val="1001"/>
        </w:numPr>
        <w:pStyle w:val="Compact"/>
      </w:pPr>
      <w:r>
        <w:rPr>
          <w:bCs/>
          <w:b/>
        </w:rPr>
        <w:t xml:space="preserve">Foster Public Engagement Initiatives:</w:t>
      </w:r>
      <w:r>
        <w:t xml:space="preserve">Create platforms facilitating dialogue between policymaker community allowing diverse perspectives inform decision making processes fostering inclusive growth paradigms suited specifically for local contexts within Pakistan Islamabad.</w:t>
      </w:r>
    </w:p>
    <w:bookmarkEnd w:id="26"/>
    <w:bookmarkStart w:id="27" w:name="section-7"/>
    <w:p>
      <w:pPr>
        <w:pStyle w:val="Heading2"/>
      </w:pPr>
    </w:p>
    <w:p>
      <w:pPr>
        <w:pStyle w:val="FirstParagraph"/>
      </w:pPr>
      <w:r>
        <w:t xml:space="preserve">In conclusion the economist remains indispensable in shaping viable economic trajectories for Pakistan Islamabad amidst ongoing uncertainties global market volatility domestic socio-political complexities. By leveraging robust theoretical foundations alongside practical insights gained through continuous engagement stakeholders can foster resilient economies capable weathering storms while promoting equitable prosperity among all citizens.</w:t>
      </w:r>
    </w:p>
    <w:p>
      <w:pPr>
        <w:pStyle w:val="BodyText"/>
      </w:pPr>
      <w:r>
        <w:t xml:space="preserve">As future research continues unpack nuances surrounding these dynamics it becomes increasingly clear that prioritizing high caliber economist involvement will yield dividends extending far beyond immediate fiscal balances toward enduring prosperity rooted firmly in sound governance practices reflective true potential lies within each individual citizenry comprising greater whole known collectively today as nation state called "Pakistan" whose capital city proudly stands tall amidst diversity resilience hopefulness defining essence itself uniquely different yet universally recognizable globally speaking always forward looking ever progressing onwardwardly aheadwards indefinitely onwardwards endlessly onwards!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Shaping Economic Policy in Pakistan Islamabad: A Critical Analysis</dc:title>
  <dc:creator/>
  <dc:language>en</dc:language>
  <cp:keywords/>
  <dcterms:created xsi:type="dcterms:W3CDTF">2026-07-29T13:47:02Z</dcterms:created>
  <dcterms:modified xsi:type="dcterms:W3CDTF">2026-07-29T13:47:02Z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