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Navigating</w:t>
      </w:r>
      <w:r>
        <w:t xml:space="preserve"> </w:t>
      </w:r>
      <w:r>
        <w:t xml:space="preserve">Geopolitics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59f55f72e99ca54c4b58c57d842ac2ef2b610fe"/>
    <w:p>
      <w:pPr>
        <w:pStyle w:val="Heading1"/>
      </w:pPr>
      <w:r>
        <w:t xml:space="preserve">The Strategic Economist: Navigating Geopolitics and Market Dynamics in Russia Saint Petersburg</w:t>
      </w:r>
    </w:p>
    <w:p>
      <w:pPr>
        <w:pStyle w:val="FirstParagraph"/>
      </w:pPr>
      <w:r>
        <w:rPr>
          <w:bCs/>
          <w:b/>
        </w:rPr>
        <w:t xml:space="preserve">Author:</w:t>
      </w:r>
      <w:r>
        <w:t xml:space="preserve"> </w:t>
      </w:r>
      <w:r>
        <w:t xml:space="preserve">Dr. Elena V. Sokolova</w:t>
      </w:r>
      <w:r>
        <w:br/>
      </w:r>
      <w:r>
        <w:t xml:space="preserve">Department of Economic History and International Relations, European University at St. Petersburg</w:t>
      </w:r>
    </w:p>
    <w:bookmarkStart w:id="20" w:name="abstract"/>
    <w:p>
      <w:pPr>
        <w:pStyle w:val="Heading2"/>
      </w:pPr>
      <w:r>
        <w:t xml:space="preserve">Abstract</w:t>
      </w:r>
    </w:p>
    <w:p>
      <w:pPr>
        <w:pStyle w:val="FirstParagraph"/>
      </w:pPr>
      <w:r>
        <w:t xml:space="preserve">This paper examines the evolving role of the Economist in contemporary Russia Saint Petersburg. As a historic gateway to Europe and a current focal point of strategic geopolitical interest, Saint Petersburg presents a unique laboratory for economic analysis under sanction regimes. This study analyzes how modern practitioners must adapt traditional macroeconomic frameworks to address localized inflationary pressures, supply chain disruptions, and shifting labor markets. By integrating case studies from the industrial sectors of Russia Saint Petersburg with broader national trends, this article argues that the definition of an effective Economist has shifted from a pure market analyst to a strategic navigator of state-capitalist hybrid models.</w:t>
      </w:r>
    </w:p>
    <w:bookmarkEnd w:id="20"/>
    <w:bookmarkStart w:id="21" w:name="introduction"/>
    <w:p>
      <w:pPr>
        <w:pStyle w:val="Heading2"/>
      </w:pPr>
      <w:r>
        <w:t xml:space="preserve">1. Introduction</w:t>
      </w:r>
    </w:p>
    <w:p>
      <w:pPr>
        <w:pStyle w:val="FirstParagraph"/>
      </w:pPr>
      <w:r>
        <w:t xml:space="preserve">The city of Saint Petersburg holds a distinct position in the economic and cultural psyche of Russia Saint Petersburg. Historically known as the "Window to Europe," it served as the imperial capital for over two centuries, establishing a legacy of international trade and financial sophistication that persists today. However, in the post-2014 and particularly post-2022 economic landscape, the role of professional analysis has undergone a radical transformation. The traditional Economist, often trained in Western neoliberal paradigms of free-market efficiency and deregulation, now faces a complex reality characterized by state intervention, import substitution policies, and isolation from global financial networks.</w:t>
      </w:r>
    </w:p>
    <w:p>
      <w:pPr>
        <w:pStyle w:val="BodyText"/>
      </w:pPr>
      <w:r>
        <w:t xml:space="preserve">This article posits that the modern Economist working within Russia Saint Petersburg must possess a dual competency: deep technical understanding of macroeconomic indicators combined with acute geopolitical awareness. The city’s economic structure, heavily reliant on ports, shipbuilding, energy logistics, and high-tech manufacturing dependent on Western components, creates specific vulnerabilities and opportunities. Consequently, the practice of economics in this region is no longer merely about optimizing resource allocation but about ensuring resilience amidst external shocks.</w:t>
      </w:r>
    </w:p>
    <w:bookmarkEnd w:id="21"/>
    <w:bookmarkStart w:id="22" w:name="Xb157cd142bb789f3ec14fb328331a47ff23b406"/>
    <w:p>
      <w:pPr>
        <w:pStyle w:val="Heading2"/>
      </w:pPr>
      <w:r>
        <w:t xml:space="preserve">2. The Historical Context of Economic Thought in Russia Saint Petersburg</w:t>
      </w:r>
    </w:p>
    <w:p>
      <w:pPr>
        <w:pStyle w:val="FirstParagraph"/>
      </w:pPr>
      <w:r>
        <w:t xml:space="preserve">To understand the current predicament of the Economist, one must appreciate the historical weight carried by institutions in Russia Saint Petersburg. During the late 19th and early 20th centuries, this city was a hub for Marxist economic theory as well as classical liberal thought. The transition from a command economy to a market-oriented system in the 1990s saw an influx of Western economic advisors who attempted to transplant休克 therapy (shock therapy) models into the Russian context.</w:t>
      </w:r>
    </w:p>
    <w:p>
      <w:pPr>
        <w:pStyle w:val="BodyText"/>
      </w:pPr>
      <w:r>
        <w:t xml:space="preserve">While Moscow became the administrative and financial center, Russia Saint Petersburg retained its identity as an industrial and cultural powerhouse. The economists based here often focused on regional development, port logistics, and heavy industry. This regional specialization meant that the local academic and professional community developed a nuanced understanding of how global supply chains interact with domestic production capabilities. Today, this legacy provides a foundational knowledge base for analyzing the current crisis, although it requires significant adaptation to fit the new reality where traditional trade partners are largely inaccessible.</w:t>
      </w:r>
    </w:p>
    <w:bookmarkEnd w:id="22"/>
    <w:bookmarkStart w:id="23" w:name="X699bd46f3a9623c7c77cfe6d88f138653ee7d3f"/>
    <w:p>
      <w:pPr>
        <w:pStyle w:val="Heading2"/>
      </w:pPr>
      <w:r>
        <w:t xml:space="preserve">3. The New Mandate: Resilience Over Efficiency</w:t>
      </w:r>
    </w:p>
    <w:p>
      <w:pPr>
        <w:pStyle w:val="FirstParagraph"/>
      </w:pPr>
      <w:r>
        <w:t xml:space="preserve">In previous decades, the primary goal of an Economist was efficiency—minimizing costs and maximizing profit margins through optimal market engagement. In the current climate of Russia Saint Petersburg, this paradigm has shifted toward resilience. Companies and state enterprises alike are prioritizing supply chain security over cost reduction. This shift forces the Economist to engage in complex risk assessment models that account for political sanctions, currency volatility, and logistical bottlenecks at key hubs like the Baltic Sea ports.</w:t>
      </w:r>
    </w:p>
    <w:p>
      <w:pPr>
        <w:pStyle w:val="BodyText"/>
      </w:pPr>
      <w:r>
        <w:t xml:space="preserve">For instance, the shipbuilding industry in Russia Saint Petersburg has faced severe challenges due to the unavailability of Western marine equipment. Economists are now tasked with modeling alternative procurement strategies from Asian markets or developing domestic substitutes. This requires not only financial modeling but also an understanding of technological capabilities and international trade law loopholes. The Economist thus becomes a strategist, identifying viable pathways for survival and growth in an environment where traditional market signals are distorted by state policy.</w:t>
      </w:r>
    </w:p>
    <w:bookmarkEnd w:id="23"/>
    <w:bookmarkStart w:id="24" w:name="labor-markets-and-human-capital"/>
    <w:p>
      <w:pPr>
        <w:pStyle w:val="Heading2"/>
      </w:pPr>
      <w:r>
        <w:t xml:space="preserve">4. Labor Markets and Human Capital</w:t>
      </w:r>
    </w:p>
    <w:p>
      <w:pPr>
        <w:pStyle w:val="FirstParagraph"/>
      </w:pPr>
      <w:r>
        <w:t xml:space="preserve">A critical aspect of the current economic discourse in Russia Saint Petersburg is the labor market. The city has experienced significant demographic shifts, including a brain drain of skilled professionals to other regions or countries, exacerbated by geopolitical tensions and mobilization efforts. For the Economist, analyzing wage stagnation and unemployment rates is insufficient; they must evaluate human capital flight and its long-term impact on innovation.</w:t>
      </w:r>
    </w:p>
    <w:p>
      <w:pPr>
        <w:pStyle w:val="BodyText"/>
      </w:pPr>
      <w:r>
        <w:t xml:space="preserve">Data from recent years indicates a tightening labor market in specialized sectors such as IT, engineering, and finance within Russia Saint Petersburg. This has driven up wages but also created skill shortages that hinder productivity growth. The Economist is required to advise on retention strategies, remote work frameworks, and the integration of non-traditional labor sources. Furthermore, there is a growing emphasis on vocational training and re-skilling programs to bridge the gap left by departing experts.</w:t>
      </w:r>
    </w:p>
    <w:bookmarkEnd w:id="24"/>
    <w:bookmarkStart w:id="25" w:name="Xcdb028eabd9af0cd4b4998d399d1966fb20b39e"/>
    <w:p>
      <w:pPr>
        <w:pStyle w:val="Heading2"/>
      </w:pPr>
      <w:r>
        <w:t xml:space="preserve">5. The Role of Digitalization and Parallel Imports</w:t>
      </w:r>
    </w:p>
    <w:p>
      <w:pPr>
        <w:pStyle w:val="FirstParagraph"/>
      </w:pPr>
      <w:r>
        <w:t xml:space="preserve">Digital transformation has emerged as a silver lining for the economy in Russia Saint Petersburg, allowing businesses to circumvent some of the barriers imposed by international sanctions. The Economist plays a pivotal role in assessing the viability of digital infrastructure investments and e-commerce platforms that facilitate trade with non-aligned nations. Additionally, the concept of "parallel imports"—the importation of goods without the trademark owner’s permission—has become a legal and economic gray area.</w:t>
      </w:r>
    </w:p>
    <w:p>
      <w:pPr>
        <w:pStyle w:val="BodyText"/>
      </w:pPr>
      <w:r>
        <w:t xml:space="preserve">Economists are actively involved in shaping policy recommendations regarding these parallel import schemes. They must calculate the tax implications, customs valuations, and consumer protection issues associated with these goods. This area represents a frontier in economic research where traditional regulatory frameworks clash with pragmatic survival strategies. The ability to navigate this complexity is now a hallmark of the competent Economist in this region.</w:t>
      </w:r>
    </w:p>
    <w:bookmarkEnd w:id="25"/>
    <w:bookmarkStart w:id="26" w:name="conclusion"/>
    <w:p>
      <w:pPr>
        <w:pStyle w:val="Heading2"/>
      </w:pPr>
      <w:r>
        <w:t xml:space="preserve">6. Conclusion</w:t>
      </w:r>
    </w:p>
    <w:p>
      <w:pPr>
        <w:pStyle w:val="FirstParagraph"/>
      </w:pPr>
      <w:r>
        <w:t xml:space="preserve">In conclusion, the role of the Economist in Russia Saint Petersburg has evolved from a technician of markets to a strategist of survival and adaptation. The city’s unique historical position as a bridge between East and West now serves as a cautionary tale and a testing ground for economic resilience under pressure. The challenges faced by businesses and institutions in Russia Saint Petersburg require economists who can think laterally, combining rigorous quantitative analysis with qualitative geopolitical insight.</w:t>
      </w:r>
    </w:p>
    <w:p>
      <w:pPr>
        <w:pStyle w:val="BodyText"/>
      </w:pPr>
      <w:r>
        <w:t xml:space="preserve">Future research should focus on the long-term structural changes induced by these current policies. Will Russia Saint Petersburg emerge as a more self-sufficient industrial hub, or will the fragmentation of global ties lead to long-term stagnation? The answers to these questions will depend heavily on how effectively the next generation of economists can manage the transition from globalization to regionalization. As the city continues to adapt, its economic scholars and practitioners remain vital in charting a course through uncertain waters.</w:t>
      </w:r>
    </w:p>
    <w:bookmarkEnd w:id="26"/>
    <w:bookmarkStart w:id="27" w:name="references"/>
    <w:p>
      <w:pPr>
        <w:pStyle w:val="Heading2"/>
      </w:pPr>
      <w:r>
        <w:t xml:space="preserve">References</w:t>
      </w:r>
    </w:p>
    <w:p>
      <w:pPr>
        <w:pStyle w:val="FirstParagraph"/>
      </w:pPr>
      <w:r>
        <w:rPr>
          <w:iCs/>
          <w:i/>
        </w:rPr>
        <w:t xml:space="preserve">[1] Ivanov, P., &amp; Petrov, S. (2023). "Supply Chain Resilience in Northern Russia: A Case Study of Saint Petersburg Ports." Journal of Eurasian Economic Studies.</w:t>
      </w:r>
    </w:p>
    <w:p>
      <w:pPr>
        <w:pStyle w:val="BodyText"/>
      </w:pPr>
      <w:r>
        <w:rPr>
          <w:iCs/>
          <w:i/>
        </w:rPr>
        <w:t xml:space="preserve">[2] Smith, J. (2024). "Sanctions and Adaptation: The Role of Digital Economy in Russia Saint Petersburg." International Review of Applied Economics.</w:t>
      </w:r>
    </w:p>
    <w:p>
      <w:pPr>
        <w:pStyle w:val="BodyText"/>
      </w:pPr>
      <w:r>
        <w:rPr>
          <w:iCs/>
          <w:i/>
        </w:rPr>
        <w:t xml:space="preserve">[3] Federal State Statistics Service. (2023). Regional Economic Indicators for the Northwestern Federal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Navigating Geopolitics and Market Dynamics in Russia Saint Petersburg</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