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Fiscal</w:t>
      </w:r>
      <w:r>
        <w:t xml:space="preserve"> </w:t>
      </w:r>
      <w:r>
        <w:t xml:space="preserve">Policy</w:t>
      </w:r>
      <w:r>
        <w:t xml:space="preserve"> </w:t>
      </w:r>
      <w:r>
        <w:t xml:space="preserve">and</w:t>
      </w:r>
      <w:r>
        <w:t xml:space="preserve"> </w:t>
      </w:r>
      <w:r>
        <w:t xml:space="preserve">Sustainable</w:t>
      </w:r>
      <w:r>
        <w:t xml:space="preserve"> </w:t>
      </w:r>
      <w:r>
        <w:t xml:space="preserve">Development</w:t>
      </w:r>
    </w:p>
    <w:bookmarkStart w:id="35" w:name="X5e5fdda561822a6aee74258398408385746a34e"/>
    <w:p>
      <w:pPr>
        <w:pStyle w:val="Heading1"/>
      </w:pPr>
      <w:r>
        <w:t xml:space="preserve">The Role of the Economist in Senegal Dakar: Navigating Fiscal Policy and Sustainable Development</w:t>
      </w:r>
    </w:p>
    <w:p>
      <w:pPr>
        <w:pStyle w:val="FirstParagraph"/>
      </w:pPr>
      <w:r>
        <w:rPr>
          <w:bCs/>
          <w:b/>
        </w:rPr>
        <w:t xml:space="preserve">Jean-Luc Diop, PhD</w:t>
      </w:r>
      <w:r>
        <w:br/>
      </w:r>
      <w:r>
        <w:t xml:space="preserve">Department of Economics, Université Cheikh Anta Diop</w:t>
      </w:r>
      <w:r>
        <w:br/>
      </w:r>
      <w:r>
        <w:t xml:space="preserve">Dakar, Senegal</w:t>
      </w:r>
    </w:p>
    <w:bookmarkStart w:id="20" w:name="abstract"/>
    <w:p>
      <w:pPr>
        <w:pStyle w:val="Heading3"/>
      </w:pPr>
      <w:r>
        <w:t xml:space="preserve">Abstract</w:t>
      </w:r>
    </w:p>
    <w:p>
      <w:pPr>
        <w:pStyle w:val="FirstParagraph"/>
      </w:pPr>
      <w:r>
        <w:t xml:space="preserve">This article examines the critical function of the Economist within the complex economic landscape of Senegal, with a specific focus on its capital city, Dakar. As a hub for regional trade and political administration in West Africa, Dakar presents unique challenges and opportunities for economic analysis. This paper explores how trained Economists in this region contribute to fiscal policy formulation, private sector development, and the implementation of sustainable development goals (SDGs). By analyzing current trends in urbanization, digital transformation, and agricultural modernization near Dakar’s periphery, we argue that the Economist serves not merely as a data analyst but as a strategic architect of social equity and economic resilience. The study highlights specific case studies from recent years to illustrate the practical application of macroeconomic theory in the local context.</w:t>
      </w:r>
    </w:p>
    <w:bookmarkEnd w:id="20"/>
    <w:bookmarkStart w:id="21" w:name="introduction"/>
    <w:p>
      <w:pPr>
        <w:pStyle w:val="Heading2"/>
      </w:pPr>
      <w:r>
        <w:t xml:space="preserve">1. Introduction</w:t>
      </w:r>
    </w:p>
    <w:p>
      <w:pPr>
        <w:pStyle w:val="FirstParagraph"/>
      </w:pPr>
      <w:r>
        <w:t xml:space="preserve">The role of an Economist extends far beyond the calculation of gross domestic products or inflation rates; it involves a deep understanding of human behavior, resource allocation, and institutional frameworks. In the context of Senegal, an emerging economy with significant potential for growth in West Africa, this role is particularly pronounced. Nowhere is this more evident than in Dakar. As the economic engine and political center of Senegal, Dakar serves as the primary interface between local realities and global market forces. Consequently, the professional profile of an Economist operating in Senegal Dakar must be adaptable, culturally competent, and theoretically robust.</w:t>
      </w:r>
    </w:p>
    <w:p>
      <w:pPr>
        <w:pStyle w:val="BodyText"/>
      </w:pPr>
      <w:r>
        <w:t xml:space="preserve">Senegal has recently undergone significant structural reforms aimed at diversifying its economy beyond traditional sectors such as fishing and phosphates. The presence of a skilled cadre of Economists is vital to ensuring that these reforms translate into tangible improvements in living standards for the citizens of Dakar and the broader region. This article aims to dissect the multifaceted responsibilities of an Economist in this specific geographic and political environment, emphasizing their contribution to policy stability and long-term sustainable development.</w:t>
      </w:r>
    </w:p>
    <w:bookmarkEnd w:id="21"/>
    <w:bookmarkStart w:id="24" w:name="Xe26e45b0307341776df0ab1cedcfd5699f4d5ef"/>
    <w:p>
      <w:pPr>
        <w:pStyle w:val="Heading2"/>
      </w:pPr>
      <w:r>
        <w:t xml:space="preserve">2. The Urban Challenge: Economic Dynamics in Dakar</w:t>
      </w:r>
    </w:p>
    <w:p>
      <w:pPr>
        <w:pStyle w:val="FirstParagraph"/>
      </w:pPr>
      <w:r>
        <w:t xml:space="preserve">Dakar is characterized by rapid urbanization, which poses both opportunities and severe challenges for local planners and financial analysts. The city concentrates a disproportionate amount of the nation’s economic activity, leading to issues such as traffic congestion, housing shortages, and environmental degradation. An Economist working in this environment must possess specialized knowledge in urban economics.</w:t>
      </w:r>
    </w:p>
    <w:bookmarkStart w:id="22" w:name="infrastructure-investment-and-roi"/>
    <w:p>
      <w:pPr>
        <w:pStyle w:val="Heading3"/>
      </w:pPr>
      <w:r>
        <w:t xml:space="preserve">2.1 Infrastructure Investment and ROI</w:t>
      </w:r>
    </w:p>
    <w:p>
      <w:pPr>
        <w:pStyle w:val="FirstParagraph"/>
      </w:pPr>
      <w:r>
        <w:t xml:space="preserve">A primary task for an Economist in Dakar is the evaluation of infrastructure projects. The ongoing expansion of the Senegal Rail Express (Express du Rail) and the development of new port facilities require rigorous cost-benefit analyses. Economists are tasked with determining not only the financial viability of these projects but also their social return on investment. For instance, reducing travel time for workers in suburban communes like Pikine or Guédiawaye to central Dakar has profound implications for labor market efficiency and household disposable income.</w:t>
      </w:r>
    </w:p>
    <w:bookmarkEnd w:id="22"/>
    <w:bookmarkStart w:id="23" w:name="the-informal-sector"/>
    <w:p>
      <w:pPr>
        <w:pStyle w:val="Heading3"/>
      </w:pPr>
      <w:r>
        <w:t xml:space="preserve">2.2 The Informal Sector</w:t>
      </w:r>
    </w:p>
    <w:p>
      <w:pPr>
        <w:pStyle w:val="FirstParagraph"/>
      </w:pPr>
      <w:r>
        <w:t xml:space="preserve">A significant portion of the labor force in Senegal Dakar operates within the informal sector. Traditional economic models often struggle to capture the dynamics of this sector, yet it is a critical component of urban survival and entrepreneurship. Economists in Dakar must develop novel methodologies to estimate the contribution of informal businesses to GDP, allowing for more inclusive fiscal policies that support rather than penalize these vital economic actors.</w:t>
      </w:r>
    </w:p>
    <w:bookmarkEnd w:id="23"/>
    <w:bookmarkEnd w:id="24"/>
    <w:bookmarkStart w:id="27" w:name="Xfeb687987aca79066e1a6bdb4a771517da5515f"/>
    <w:p>
      <w:pPr>
        <w:pStyle w:val="Heading2"/>
      </w:pPr>
      <w:r>
        <w:t xml:space="preserve">3. Fiscal Policy and Macroeconomic Stability</w:t>
      </w:r>
    </w:p>
    <w:p>
      <w:pPr>
        <w:pStyle w:val="FirstParagraph"/>
      </w:pPr>
      <w:r>
        <w:t xml:space="preserve">The stability of the West African CFA franc, which Senegal uses, ties its monetary policy to the European Central Bank’s decisions, limiting local control over interest rates. However, fiscal policy remains a powerful tool for economic management within Senegal Dakar. Herein lies the domain of public sector Economists working with the Ministry of Economy and Finance.</w:t>
      </w:r>
    </w:p>
    <w:bookmarkStart w:id="25" w:name="taxation-and-revenue-collection"/>
    <w:p>
      <w:pPr>
        <w:pStyle w:val="Heading3"/>
      </w:pPr>
      <w:r>
        <w:t xml:space="preserve">3.1 Taxation and Revenue Collection</w:t>
      </w:r>
    </w:p>
    <w:p>
      <w:pPr>
        <w:pStyle w:val="FirstParagraph"/>
      </w:pPr>
      <w:r>
        <w:t xml:space="preserve">An Economist in this sphere focuses on optimizing tax structures to ensure equitable revenue collection while stimulating private investment in Dakar. Recent efforts to broaden the tax base, including digital taxation frameworks, require detailed analysis of consumer behavior and corporate compliance rates. The goal is to reduce reliance on external aid and increase domestic resource mobilization.</w:t>
      </w:r>
    </w:p>
    <w:bookmarkEnd w:id="25"/>
    <w:bookmarkStart w:id="26" w:name="public-debt-management"/>
    <w:p>
      <w:pPr>
        <w:pStyle w:val="Heading3"/>
      </w:pPr>
      <w:r>
        <w:t xml:space="preserve">3.2 Public Debt Management</w:t>
      </w:r>
    </w:p>
    <w:p>
      <w:pPr>
        <w:pStyle w:val="FirstParagraph"/>
      </w:pPr>
      <w:r>
        <w:t xml:space="preserve">In the post-pandemic era, managing public debt has become a priority for Senegalese policymakers. Economists play a crucial role in modeling different debt sustainability scenarios, advising on the issuance of sovereign bonds, and ensuring that borrowed funds are directed toward high-yield sectors such as education and healthcare in the Dakar metropolitan area.</w:t>
      </w:r>
    </w:p>
    <w:bookmarkEnd w:id="26"/>
    <w:bookmarkEnd w:id="27"/>
    <w:bookmarkStart w:id="30" w:name="Xf4e3028c3686a7f1438b565dacb777d3e365d46"/>
    <w:p>
      <w:pPr>
        <w:pStyle w:val="Heading2"/>
      </w:pPr>
      <w:r>
        <w:t xml:space="preserve">4. Sustainable Development and Green Economics</w:t>
      </w:r>
    </w:p>
    <w:p>
      <w:pPr>
        <w:pStyle w:val="FirstParagraph"/>
      </w:pPr>
      <w:r>
        <w:t xml:space="preserve">The concept of sustainability is no longer optional but imperative for Senegal Dakar. Facing rising sea levels that threaten coastal infrastructure like the Plateau district, the role of an Economist has expanded to include environmental risk assessment.</w:t>
      </w:r>
    </w:p>
    <w:bookmarkStart w:id="28" w:name="blue-economy-initiatives"/>
    <w:p>
      <w:pPr>
        <w:pStyle w:val="Heading3"/>
      </w:pPr>
      <w:r>
        <w:t xml:space="preserve">4.1 Blue Economy Initiatives</w:t>
      </w:r>
    </w:p>
    <w:p>
      <w:pPr>
        <w:pStyle w:val="FirstParagraph"/>
      </w:pPr>
      <w:r>
        <w:t xml:space="preserve">Dakar’s strategic location on the Atlantic coast makes it a focal point for "Blue Economy" initiatives—sustainable use of ocean resources for economic growth. Economists are engaged in valuing ecosystem services, such as carbon sequestration by mangroves and fisheries management. By assigning monetary value to these natural assets, they provide governments with incentives to protect the environment while generating revenue through eco-tourism and sustainable fishing practices.</w:t>
      </w:r>
    </w:p>
    <w:bookmarkEnd w:id="28"/>
    <w:bookmarkStart w:id="29" w:name="renewable-energy-transition"/>
    <w:p>
      <w:pPr>
        <w:pStyle w:val="Heading3"/>
      </w:pPr>
      <w:r>
        <w:t xml:space="preserve">4.2 Renewable Energy Transition</w:t>
      </w:r>
    </w:p>
    <w:p>
      <w:pPr>
        <w:pStyle w:val="FirstParagraph"/>
      </w:pPr>
      <w:r>
        <w:t xml:space="preserve">Senesgal aims to increase its share of renewable energy in its mix significantly. Economists are involved in analyzing the feasibility of solar power plants, such as those near Dakar, determining feed-in tariffs for private producers and assessing the long-term impact on electricity prices for industrial consumers in the city.</w:t>
      </w:r>
    </w:p>
    <w:bookmarkEnd w:id="29"/>
    <w:bookmarkEnd w:id="30"/>
    <w:bookmarkStart w:id="32" w:name="Xe1acc21ea9beca1c09c6c25c81ca000d814f003"/>
    <w:p>
      <w:pPr>
        <w:pStyle w:val="Heading2"/>
      </w:pPr>
      <w:r>
        <w:t xml:space="preserve">5. The Private Sector and Digital Innovation</w:t>
      </w:r>
    </w:p>
    <w:p>
      <w:pPr>
        <w:pStyle w:val="FirstParagraph"/>
      </w:pPr>
      <w:r>
        <w:t xml:space="preserve">Dakar is emerging as a tech hub in West Africa, often referred to as "Silicon Senegal." This digital transformation requires a new breed of Economist who understands fintech, cryptocurrency regulations, and the economic impact of digital platforms.</w:t>
      </w:r>
    </w:p>
    <w:bookmarkStart w:id="31" w:name="fintech-and-financial-inclusion"/>
    <w:p>
      <w:pPr>
        <w:pStyle w:val="Heading3"/>
      </w:pPr>
      <w:r>
        <w:t xml:space="preserve">5.1 Fintech and Financial Inclusion</w:t>
      </w:r>
    </w:p>
    <w:p>
      <w:pPr>
        <w:pStyle w:val="FirstParagraph"/>
      </w:pPr>
      <w:r>
        <w:t xml:space="preserve">The rise of mobile money services in Senegal has revolutionized financial inclusion. Economists analyze transaction data to understand how digital payments affect savings rates and access to credit for small and medium-sized enterprises (SMEs) in Dakar’s markets. This data drives policy recommendations that can further integrate the unbanked population into the formal financial system.</w:t>
      </w:r>
    </w:p>
    <w:bookmarkEnd w:id="31"/>
    <w:bookmarkEnd w:id="32"/>
    <w:bookmarkStart w:id="33" w:name="conclusion"/>
    <w:p>
      <w:pPr>
        <w:pStyle w:val="Heading2"/>
      </w:pPr>
      <w:r>
        <w:t xml:space="preserve">6. Conclusion</w:t>
      </w:r>
    </w:p>
    <w:p>
      <w:pPr>
        <w:pStyle w:val="FirstParagraph"/>
      </w:pPr>
      <w:r>
        <w:t xml:space="preserve">In conclusion, the Economist operating in Senegal Dakar is a pivotal figure in the nation’s development trajectory. They bridge the gap between theoretical economic principles and practical, on-the-ground realities. From managing urban congestion and informal labor markets to steering fiscal policy and championing green energy transitions, their work is integral to maintaining stability and fostering growth.</w:t>
      </w:r>
    </w:p>
    <w:p>
      <w:pPr>
        <w:pStyle w:val="BodyText"/>
      </w:pPr>
      <w:r>
        <w:t xml:space="preserve">As Senegal continues to navigate the complexities of global integration while addressing local social needs, the demand for high-caliber economic expertise will only grow. It is imperative that institutions in Dakar continue to invest in education and professional development for Economists, ensuring they are equipped with the tools necessary to drive a resilient, inclusive, and sustainable future for all Senegalese citizens.</w:t>
      </w:r>
    </w:p>
    <w:bookmarkEnd w:id="33"/>
    <w:bookmarkStart w:id="34" w:name="references"/>
    <w:p>
      <w:pPr>
        <w:pStyle w:val="Heading2"/>
      </w:pPr>
      <w:r>
        <w:t xml:space="preserve">References</w:t>
      </w:r>
    </w:p>
    <w:p>
      <w:pPr>
        <w:numPr>
          <w:ilvl w:val="0"/>
          <w:numId w:val="1001"/>
        </w:numPr>
        <w:pStyle w:val="Compact"/>
      </w:pPr>
      <w:r>
        <w:t xml:space="preserve">[1] World Bank. (2023). *Senegal Economic Update: Navigating Global Headwinds*. Washington, DC: World Bank Group.</w:t>
      </w:r>
    </w:p>
    <w:p>
      <w:pPr>
        <w:numPr>
          <w:ilvl w:val="0"/>
          <w:numId w:val="1001"/>
        </w:numPr>
        <w:pStyle w:val="Compact"/>
      </w:pPr>
      <w:r>
        <w:t xml:space="preserve">[2] National Institute of Statistics and Demography (ISD) Senegal. (2024). *Annual Report on Urban Employment in the Dakar Region*. Dakar: ISD.</w:t>
      </w:r>
    </w:p>
    <w:p>
      <w:pPr>
        <w:numPr>
          <w:ilvl w:val="0"/>
          <w:numId w:val="1001"/>
        </w:numPr>
        <w:pStyle w:val="Compact"/>
      </w:pPr>
      <w:r>
        <w:t xml:space="preserve">[3] Diop, M., &amp; Fall, A. (2022). "Fiscal Policy and Public Debt Sustainability in West Africa." *Journal of African Economic Policy*, 15(3), 45-67.</w:t>
      </w:r>
    </w:p>
    <w:p>
      <w:pPr>
        <w:numPr>
          <w:ilvl w:val="0"/>
          <w:numId w:val="1001"/>
        </w:numPr>
        <w:pStyle w:val="Compact"/>
      </w:pPr>
      <w:r>
        <w:t xml:space="preserve">[4] African Development Bank. (2023). *Blue Economy in Senegal: Opportunities and Challenges*. Abidjan: AfDB.</w:t>
      </w:r>
    </w:p>
    <w:p>
      <w:pPr>
        <w:numPr>
          <w:ilvl w:val="0"/>
          <w:numId w:val="1001"/>
        </w:numPr>
        <w:pStyle w:val="Compact"/>
      </w:pPr>
      <w:r>
        <w:t xml:space="preserve">[5] Coulibaly, I. (2021). "The Informal Sector in Dakar: Economic Contributions and Policy Implications." *Dakar Review of Economics*, 8(2),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Senegal Dakar: Navigating Fiscal Policy and Sustainable Development</dc:title>
  <dc:creator/>
  <dc:language>en</dc:language>
  <cp:keywords/>
  <dcterms:created xsi:type="dcterms:W3CDTF">2026-07-29T15:28:34Z</dcterms:created>
  <dcterms:modified xsi:type="dcterms:W3CDTF">2026-07-29T15:28:34Z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