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Singapore:</w:t>
      </w:r>
      <w:r>
        <w:t xml:space="preserve"> </w:t>
      </w:r>
      <w:r>
        <w:t xml:space="preserve">Policy</w:t>
      </w:r>
      <w:r>
        <w:t xml:space="preserve"> </w:t>
      </w:r>
      <w:r>
        <w:t xml:space="preserve">Formulation,</w:t>
      </w:r>
      <w:r>
        <w:t xml:space="preserve"> </w:t>
      </w:r>
      <w:r>
        <w:t xml:space="preserve">Market</w:t>
      </w:r>
      <w:r>
        <w:t xml:space="preserve"> </w:t>
      </w:r>
      <w:r>
        <w:t xml:space="preserve">Stabilization,</w:t>
      </w:r>
      <w:r>
        <w:t xml:space="preserve"> </w:t>
      </w:r>
      <w:r>
        <w:t xml:space="preserve">and</w:t>
      </w:r>
      <w:r>
        <w:t xml:space="preserve"> </w:t>
      </w:r>
      <w:r>
        <w:t xml:space="preserve">Global</w:t>
      </w:r>
      <w:r>
        <w:t xml:space="preserve"> </w:t>
      </w:r>
      <w:r>
        <w:t xml:space="preserve">Integration</w:t>
      </w:r>
    </w:p>
    <w:bookmarkStart w:id="28" w:name="X29ea4b9f4d20fd7af5f7a84db108eea0386a487"/>
    <w:p>
      <w:pPr>
        <w:pStyle w:val="Heading1"/>
      </w:pPr>
      <w:r>
        <w:t xml:space="preserve">The Role of the Economist in Contemporary Singapore</w:t>
      </w:r>
      <w:r>
        <w:br/>
      </w:r>
      <w:r>
        <w:t xml:space="preserve">Navigating Geopolitical Tensions and Economic Resilience</w:t>
      </w:r>
    </w:p>
    <w:p>
      <w:pPr>
        <w:pStyle w:val="FirstParagraph"/>
      </w:pPr>
      <w:r>
        <w:t xml:space="preserve">Dr. Eleanor Tan</w:t>
      </w:r>
      <w:r>
        <w:br/>
      </w:r>
      <w:r>
        <w:t xml:space="preserve">Department of Economics, National University of Singapore</w:t>
      </w:r>
      <w:r>
        <w:br/>
      </w:r>
      <w:r>
        <w:t xml:space="preserve">Singapore, Singapore 119077</w:t>
      </w:r>
    </w:p>
    <w:p>
      <w:pPr>
        <w:pStyle w:val="BodyText"/>
      </w:pPr>
      <w:r>
        <w:rPr>
          <w:bCs/>
          <w:b/>
        </w:rPr>
        <w:t xml:space="preserve">Abstract:</w:t>
      </w:r>
      <w:r>
        <w:br/>
      </w:r>
      <w:r>
        <w:t xml:space="preserve">This article examines the critical function of the economist within the unique socio-economic framework of Singapore. As a city-state with limited natural resources and high exposure to global trade, Singapore’s economic trajectory has been heavily influenced by strategic policy-making. This paper analyzes how economists in government agencies, financial institutions, and academic sectors contribute to maintaining macroeconomic stability amidst global volatility. Specifically, it explores the shift from traditional export-led growth models toward innovation-driven economies. The study highlights the dual role of the economist as both a technical analyst and a policy advisor who must balance fiscal prudence with social equity. Furthermore, it discusses the challenges posed by demographic shifts, climate change, and digital transformation in Singapore’s context.</w:t>
      </w:r>
    </w:p>
    <w:bookmarkStart w:id="20" w:name="introduction"/>
    <w:p>
      <w:pPr>
        <w:pStyle w:val="Heading2"/>
      </w:pPr>
      <w:r>
        <w:t xml:space="preserve">1. Introduction</w:t>
      </w:r>
    </w:p>
    <w:p>
      <w:pPr>
        <w:pStyle w:val="FirstParagraph"/>
      </w:pPr>
      <w:r>
        <w:t xml:space="preserve">Singapore stands as a paradox in modern economic history: a nation devoid of natural hinterlands that has successfully transformed itself into one of the world’s most prosperous hubs for finance, trade, and logistics. Central to this transformation is the professional role of the economist. In Singapore Singapore, economists are not merely observers of market trends; they are active architects of national destiny. The unique geopolitical positionof Singapore as a node in global supply chains necessitates a highly specialized understanding of international economics, monetary policy, and resource management.</w:t>
      </w:r>
    </w:p>
    <w:p>
      <w:pPr>
        <w:pStyle w:val="BodyText"/>
      </w:pPr>
      <w:r>
        <w:t xml:space="preserve">The relevance of the economist in this context is amplified by the volatile nature of contemporary global markets. From trade wars to pandemics, Singapore has faced external shocks that threaten its delicate economic ecosystem. This article argues that the modern economist in Singapore serves as a crucial buffer against instability, providing data-driven insights that inform long-term strategic planning. By examining specific case studies and policy frameworks, this paper elucidates how economic expertise is leveraged to sustain competitiveness and social cohesion.</w:t>
      </w:r>
    </w:p>
    <w:bookmarkEnd w:id="20"/>
    <w:bookmarkStart w:id="21" w:name="X9275fe07e6e100c449cbf115cac8653eb37601d"/>
    <w:p>
      <w:pPr>
        <w:pStyle w:val="Heading2"/>
      </w:pPr>
      <w:r>
        <w:t xml:space="preserve">2. The Historical Context: From Port to Powerhouse</w:t>
      </w:r>
    </w:p>
    <w:p>
      <w:pPr>
        <w:pStyle w:val="FirstParagraph"/>
      </w:pPr>
      <w:r>
        <w:t xml:space="preserve">To understand the current role of the economist in Singapore, one must look back at the foundational era following independence in 1965. At that time, Singapore faced existential threats due to lack of land and water resources. It was during this period that a cadre of Western-trained economists played a pivotal role in designing policies centered on foreign direct investment (FDI) and export-oriented industrialization.</w:t>
      </w:r>
    </w:p>
    <w:p>
      <w:pPr>
        <w:pStyle w:val="BodyText"/>
      </w:pPr>
      <w:r>
        <w:t xml:space="preserve">Economists such as those within the Ministry of Finance worked closely with technocrats to create an environment conducive to business while maintaining strict fiscal discipline. The emphasis was on creating a neutral, efficient, and corruption-free government apparatus that could attract multinational corporations. This historical legacy established the economist as a key decision-maker in Singapore’s development strategy. Unlike many developing nations that relied heavily on commodity exports, Singaporean economists foresaw the need to diversify into high-value manufacturing and later services.</w:t>
      </w:r>
    </w:p>
    <w:bookmarkEnd w:id="21"/>
    <w:bookmarkStart w:id="22" w:name="Xe75257fc59ec0775813d7e8c3b5d36e23648f29"/>
    <w:p>
      <w:pPr>
        <w:pStyle w:val="Heading2"/>
      </w:pPr>
      <w:r>
        <w:t xml:space="preserve">3. Modern Challenges: Digitalization and Sustainability</w:t>
      </w:r>
    </w:p>
    <w:p>
      <w:pPr>
        <w:pStyle w:val="FirstParagraph"/>
      </w:pPr>
      <w:r>
        <w:t xml:space="preserve">In recent decades, the mandate of the economist in Singapore has expanded significantly. With the advent of Industry 4.0, economists are now tasked with guiding the transition to a smart nation economy. This involves analyzing data flows, assessing the impact of automation on labor markets, and proposing regulatory frameworks for emerging technologies such as blockchain and artificial intelligence.</w:t>
      </w:r>
    </w:p>
    <w:p>
      <w:pPr>
        <w:pStyle w:val="BodyText"/>
      </w:pPr>
      <w:r>
        <w:t xml:space="preserve">Moreover, climate change poses an unprecedented challenge to Singapore Singapore. As a low-lying island city-state with limited arable land, food security is a major concern. Economists are increasingly involved in carbon pricing mechanisms, green finance initiatives, and sustainable urban planning. For instance, the integration of environmental costs into economic models has become essential for policymakers aiming to meet the Paris Agreement targets without stifling economic growth. The economist thus acts as a bridge between ecological imperatives and commercial viability.</w:t>
      </w:r>
    </w:p>
    <w:bookmarkEnd w:id="22"/>
    <w:bookmarkStart w:id="23" w:name="monetary-policy-and-financial-stability"/>
    <w:p>
      <w:pPr>
        <w:pStyle w:val="Heading2"/>
      </w:pPr>
      <w:r>
        <w:t xml:space="preserve">4. Monetary Policy and Financial Stability</w:t>
      </w:r>
    </w:p>
    <w:p>
      <w:pPr>
        <w:pStyle w:val="FirstParagraph"/>
      </w:pPr>
      <w:r>
        <w:t xml:space="preserve">Singapore operates under a unique monetary policy framework managed by the Monetary Authority of Singapore (MAS). Unlike central banks in many countries that focus primarily on interest rates, MAS targets exchange rate movements to control inflation. This approach requires sophisticated economic modeling and real-time analysis.</w:t>
      </w:r>
    </w:p>
    <w:p>
      <w:pPr>
        <w:pStyle w:val="BodyText"/>
      </w:pPr>
      <w:r>
        <w:t xml:space="preserve">Economists at MAS play a critical role in interpreting global trends that affect the Singapore dollar (SGD). They must assess how geopolitical tensions, such as those between major powers like the United States and China, impact capital flows into Singapore. By managing the SGD’s value within a policy band, economists help ensure price stability while supporting export competitiveness. This delicate balancing act underscores the importance of rigorous economic analysis in maintaining investor confidence.</w:t>
      </w:r>
    </w:p>
    <w:bookmarkEnd w:id="23"/>
    <w:bookmarkStart w:id="24" w:name="social-equity-and-income-inequality"/>
    <w:p>
      <w:pPr>
        <w:pStyle w:val="Heading2"/>
      </w:pPr>
      <w:r>
        <w:t xml:space="preserve">5. Social Equity and Income Inequality</w:t>
      </w:r>
    </w:p>
    <w:p>
      <w:pPr>
        <w:pStyle w:val="FirstParagraph"/>
      </w:pPr>
      <w:r>
        <w:t xml:space="preserve">Economic growth in Singapore has been impressive, but it has also led to rising income inequality. The role of the economist has therefore evolved to include a strong emphasis on social welfare and redistribution policies. Initiatives such as the Workfare Income Supplement (WIS) scheme were designed with input from economists who analyzed labor market dynamics and poverty traps.</w:t>
      </w:r>
    </w:p>
    <w:p>
      <w:pPr>
        <w:pStyle w:val="BodyText"/>
      </w:pPr>
      <w:r>
        <w:t xml:space="preserve">Furthermore, housing policy in Singapore, where over 80% of the population resides in Public Housing Development Board (HDB) flats, is deeply intertwined with economic principles. Economists must ensure that asset appreciation does not exacerbate wealth gaps between homeowners and non-homeowners. Recent debates on cooling measures for the property market illustrate how economists navigate the tension between market forces and social stability.</w:t>
      </w:r>
    </w:p>
    <w:bookmarkEnd w:id="24"/>
    <w:bookmarkStart w:id="25" w:name="the-future-outlook"/>
    <w:p>
      <w:pPr>
        <w:pStyle w:val="Heading2"/>
      </w:pPr>
      <w:r>
        <w:t xml:space="preserve">6. The Future Outlook</w:t>
      </w:r>
    </w:p>
    <w:p>
      <w:pPr>
        <w:pStyle w:val="FirstParagraph"/>
      </w:pPr>
      <w:r>
        <w:t xml:space="preserve">Looking ahead, the economist in Singapore will face even greater complexities. An aging population presents significant fiscal challenges, particularly regarding healthcare spending and pension sustainability. Economic models must account for shrinking workforces and potential labor shortages.</w:t>
      </w:r>
    </w:p>
    <w:p>
      <w:pPr>
        <w:pStyle w:val="BodyText"/>
      </w:pPr>
      <w:r>
        <w:t xml:space="preserve">Additionally, as Singapore positions itself as a regional hub for fintech and green finance, economists must develop new metrics to measure success beyond GDP. Concepts such as inclusive wealth indices and well-being indicators are gaining traction. The ability of economists to communicate these nuanced concepts to the public and policymakers will be crucial in shaping future agendas.</w:t>
      </w:r>
    </w:p>
    <w:bookmarkEnd w:id="25"/>
    <w:bookmarkStart w:id="26" w:name="conclusion"/>
    <w:p>
      <w:pPr>
        <w:pStyle w:val="Heading2"/>
      </w:pPr>
      <w:r>
        <w:t xml:space="preserve">7. Conclusion</w:t>
      </w:r>
    </w:p>
    <w:p>
      <w:pPr>
        <w:pStyle w:val="FirstParagraph"/>
      </w:pPr>
      <w:r>
        <w:t xml:space="preserve">In conclusion, the economist remains indispensable to Singapore’s continued prosperity and resilience. From its post-independence struggle for survival to its current status as a global financial hub, economic expertise has guided every step of Singapore’s journey. In an era characterized by uncertainty and rapid change, the skills of analysis, forecasting, and policy design employed by economists are more vital than ever.</w:t>
      </w:r>
    </w:p>
    <w:p>
      <w:pPr>
        <w:pStyle w:val="BodyText"/>
      </w:pPr>
      <w:r>
        <w:t xml:space="preserve">Singapore Singapore continues to rely on its economists not only to navigate external shocks but also to redefine what sustainable development looks like for a small nation in a large world. As global dynamics shift, the adaptability and foresight of these professionals will determine whether Singapore can maintain its edge as a beacon of economic efficiency and social harmony.</w:t>
      </w:r>
    </w:p>
    <w:bookmarkEnd w:id="26"/>
    <w:bookmarkStart w:id="27" w:name="references"/>
    <w:p>
      <w:pPr>
        <w:pStyle w:val="Heading2"/>
      </w:pPr>
      <w:r>
        <w:t xml:space="preserve">References</w:t>
      </w:r>
    </w:p>
    <w:p>
      <w:pPr>
        <w:pStyle w:val="FirstParagraph"/>
      </w:pPr>
      <w:r>
        <w:t xml:space="preserve">[1] Lim, S. Y. (2019). *The Political Economy of Singapore*. Routledge.</w:t>
      </w:r>
    </w:p>
    <w:p>
      <w:pPr>
        <w:pStyle w:val="BodyText"/>
      </w:pPr>
      <w:r>
        <w:t xml:space="preserve">[2] Gopinath, G., &amp; Nardotto, M. (2020). "Singapore’s Economic Resilience in a Changing World." Journal of Asian Economics, 68, 101-115.</w:t>
      </w:r>
    </w:p>
    <w:p>
      <w:pPr>
        <w:pStyle w:val="BodyText"/>
      </w:pPr>
      <w:r>
        <w:t xml:space="preserve">[3] Monetary Authority of Singapore. (2023). *Annual Report on Financial Stability and Monetary Policy*. MAS Publications.</w:t>
      </w:r>
    </w:p>
    <w:p>
      <w:pPr>
        <w:pStyle w:val="BodyText"/>
      </w:pPr>
      <w:r>
        <w:t xml:space="preserve">[4] Wong, L. P. (2021). "Digital Transformation and Labor Market Dynamics in Singapore." International Journal of Social Economics, 48(5), 78-92.</w:t>
      </w:r>
    </w:p>
    <w:p>
      <w:pPr>
        <w:pStyle w:val="BodyText"/>
      </w:pPr>
      <w:r>
        <w:t xml:space="preserve">[5] Ministry of Finance Singapore. (2022). *Budget Speech: Building a Resilient Future*.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Contemporary Singapore: Policy Formulation, Market Stabilization, and Global Integration</dc:title>
  <dc:creator/>
  <dc:language>en</dc:language>
  <cp:keywords/>
  <dcterms:created xsi:type="dcterms:W3CDTF">2026-07-29T14:49:01Z</dcterms:created>
  <dcterms:modified xsi:type="dcterms:W3CDTF">2026-07-29T14:49:01Z</dcterms:modified>
</cp:coreProperties>
</file>

<file path=docProps/custom.xml><?xml version="1.0" encoding="utf-8"?>
<Properties xmlns="http://schemas.openxmlformats.org/officeDocument/2006/custom-properties" xmlns:vt="http://schemas.openxmlformats.org/officeDocument/2006/docPropsVTypes"/>
</file>