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086244fddbd7d9143898dbc719655c8b0ab9058"/>
    <w:p>
      <w:pPr>
        <w:pStyle w:val="Heading1"/>
      </w:pPr>
      <w:r>
        <w:t xml:space="preserve">The Strategic Imperative of the Economist in Post-Oil Diversification: A Case Study of United Arab Emirates Abu Dhabi</w:t>
      </w:r>
    </w:p>
    <w:p>
      <w:pPr>
        <w:pStyle w:val="FirstParagraph"/>
      </w:pPr>
      <w:r>
        <w:t xml:space="preserve">Dr. Sarah Al-Mansouri</w:t>
      </w:r>
      <w:r>
        <w:br/>
      </w:r>
      <w:r>
        <w:t xml:space="preserve">Department of Economic Policy and Development</w:t>
      </w:r>
      <w:r>
        <w:br/>
      </w:r>
      <w:r>
        <w:t xml:space="preserve">University of Abu Dhabi Research Institute</w:t>
      </w:r>
      <w:r>
        <w:br/>
      </w:r>
      <w:r>
        <w:br/>
      </w:r>
      <w:r>
        <w:rPr>
          <w:bCs/>
          <w:b/>
        </w:rPr>
        <w:t xml:space="preserve">Date:</w:t>
      </w:r>
      <w:r>
        <w:t xml:space="preserve"> </w:t>
      </w:r>
      <w:r>
        <w:t xml:space="preserve">October 2023</w:t>
      </w:r>
      <w:r>
        <w:br/>
      </w:r>
      <w:r>
        <w:rPr>
          <w:bCs/>
          <w:b/>
        </w:rPr>
        <w:t xml:space="preserve">Journal:</w:t>
      </w:r>
      <w:r>
        <w:t xml:space="preserve"> </w:t>
      </w:r>
      <w:r>
        <w:t xml:space="preserve">International Journal of Middle Eastern Economic Studies</w:t>
      </w:r>
    </w:p>
    <w:bookmarkStart w:id="20" w:name="abstract"/>
    <w:p>
      <w:pPr>
        <w:pStyle w:val="Heading3"/>
      </w:pPr>
      <w:r>
        <w:rPr>
          <w:iCs/>
          <w:i/>
        </w:rPr>
        <w:t xml:space="preserve">Abstract</w:t>
      </w:r>
    </w:p>
    <w:p>
      <w:pPr>
        <w:pStyle w:val="FirstParagraph"/>
      </w:pPr>
      <w:r>
        <w:t xml:space="preserve">This article examines the evolving role of the professional economist within the geopolitical and economic landscape of the United Arab Emirates Abu Dhabi. As a global financial hub undergoing significant structural transformation, Abu Dhabi relies heavily on sophisticated economic modeling, policy analysis, and strategic foresight. This paper argues that the modern economist is not merely an analyst but a central architect in implementing Vision 2030 initiatives. By analyzing fiscal policies, diversification strategies beyond oil revenues, and the integration of digital economies in United Arab Emirates Abu Dhabi, this study highlights how expert economic intervention drives sustainable growth. The findings suggest that a robust cadre of economists is essential for navigating global volatility while maintaining local stability.</w:t>
      </w:r>
    </w:p>
    <w:bookmarkEnd w:id="20"/>
    <w:bookmarkStart w:id="21" w:name="introduction"/>
    <w:p>
      <w:pPr>
        <w:pStyle w:val="Heading2"/>
      </w:pPr>
      <w:r>
        <w:t xml:space="preserve">1. Introduction</w:t>
      </w:r>
    </w:p>
    <w:p>
      <w:pPr>
        <w:pStyle w:val="FirstParagraph"/>
      </w:pPr>
      <w:r>
        <w:t xml:space="preserve">The economic trajectory of the United Arab Emirates has long been characterized by resilience and adaptability, yet the specific dynamics within its capital, Abu Dhabi, present a unique case study in modern statecraft and financial engineering. Historically reliant on hydrocarbon revenues, the emirate has aggressively pursued a diversification agenda aimed at securing long-term prosperity. Central to this transformation is the critical function of the economist—a specialized professional tasked with interpreting complex data to guide public policy. In United Arab Emirates Abu Dhabi, where sovereign wealth management intersects with domestic social welfare goals, the economist serves as a vital bridge between theoretical economic principles and practical governance.</w:t>
      </w:r>
    </w:p>
    <w:p>
      <w:pPr>
        <w:pStyle w:val="BodyText"/>
      </w:pPr>
      <w:r>
        <w:t xml:space="preserve">This article explores how economists in United Arab Emirates Abu Dhabi are redefining their professional scope. It moves beyond traditional macroeconomic forecasting to include behavioral economics, digital currency regulation, and sustainable development metrics. The context of United Arab Emirates Abu Dhabi is particularly significant due to its status as a gateway between East and West, necessitating an economic framework that is both globally competitive and locally rooted. As the region faces geopolitical uncertainties and global market fluctuations, the precision provided by expert economists becomes indispensable for maintaining investor confidence.</w:t>
      </w:r>
    </w:p>
    <w:bookmarkEnd w:id="21"/>
    <w:bookmarkStart w:id="22" w:name="the-diversification-mandate-beyond-oil"/>
    <w:p>
      <w:pPr>
        <w:pStyle w:val="Heading2"/>
      </w:pPr>
      <w:r>
        <w:t xml:space="preserve">2. The Diversification Mandate: Beyond Oil</w:t>
      </w:r>
    </w:p>
    <w:p>
      <w:pPr>
        <w:pStyle w:val="FirstParagraph"/>
      </w:pPr>
      <w:r>
        <w:t xml:space="preserve">The primary challenge facing United Arab Emirates Abu Dhabi is the transition away from oil dependency. While hydrocarbons remain a significant revenue source, the long-term sustainability of the emirate’s economy depends on expanding sectors such as renewable energy, tourism, aerospace, and financial services. Herein lies the pivotal role of the economist in designing incentive structures that attract foreign direct investment (FDI) while fostering local entrepreneurship.</w:t>
      </w:r>
    </w:p>
    <w:p>
      <w:pPr>
        <w:pStyle w:val="BodyText"/>
      </w:pPr>
      <w:r>
        <w:t xml:space="preserve">Economists in United Arab Emirates Abu Dhabi utilize input-output models to assess the multiplier effects of investing in non-oil sectors. For instance, the development of renewable energy projects like Masdar City requires rigorous cost-benefit analyses that account for environmental externalities and long-term societal gains. The economist must balance immediate capital expenditures with projected future returns, ensuring that public funds are allocated efficiently. This analytical rigor is crucial for United Arab Emirates Abu Dhabi as it positions itself as a leader in green technology within the Middle East.</w:t>
      </w:r>
    </w:p>
    <w:bookmarkEnd w:id="22"/>
    <w:bookmarkStart w:id="23" w:name="Xad58a6b5ac8165f7a8b6438cdad1423d2f0190a"/>
    <w:p>
      <w:pPr>
        <w:pStyle w:val="Heading2"/>
      </w:pPr>
      <w:r>
        <w:t xml:space="preserve">3. Fiscal Policy and Sovereign Wealth Management</w:t>
      </w:r>
    </w:p>
    <w:p>
      <w:pPr>
        <w:pStyle w:val="FirstParagraph"/>
      </w:pPr>
      <w:r>
        <w:t xml:space="preserve">Sovereign wealth management is a cornerstone of the United Arab Emirates Abu Dhabi economic model. Institutions such as the Department of Economic Development (DED) rely on economists to manage large-scale funds that invest globally to generate returns for domestic use. The economist’s role in this context extends beyond simple portfolio management; it involves assessing geopolitical risks, currency fluctuations, and regulatory changes across international markets.</w:t>
      </w:r>
    </w:p>
    <w:p>
      <w:pPr>
        <w:pStyle w:val="BodyText"/>
      </w:pPr>
      <w:r>
        <w:t xml:space="preserve">In United Arab Emirates Abu Dhabi, economists play a key role in formulating fiscal policies that stabilize the economy during periods of volatility. This includes determining optimal taxation structures, such as the introduction of corporate tax in the UAE, which required extensive modeling to ensure minimal disruption to business operations while maximizing revenue for public services. The precision with which these policies are designed reflects the high caliber of economic expertise available within United Arab Emirates Abu Dhabi’s governmental framework.</w:t>
      </w:r>
    </w:p>
    <w:bookmarkEnd w:id="23"/>
    <w:bookmarkStart w:id="24" w:name="human-capital-and-labor-market-dynamics"/>
    <w:p>
      <w:pPr>
        <w:pStyle w:val="Heading2"/>
      </w:pPr>
      <w:r>
        <w:t xml:space="preserve">4. Human Capital and Labor Market Dynamics</w:t>
      </w:r>
    </w:p>
    <w:p>
      <w:pPr>
        <w:pStyle w:val="FirstParagraph"/>
      </w:pPr>
      <w:r>
        <w:t xml:space="preserve">A sustainable economy requires a skilled workforce, making labor market analysis another critical domain for the economist in United Arab Emirates Abu Dhabi. With a diverse expatriate population, the emirate faces unique challenges in balancing local employment priorities with global talent acquisition. Economists conduct labor supply and demand analyses to identify skills gaps and recommend educational reforms.</w:t>
      </w:r>
    </w:p>
    <w:p>
      <w:pPr>
        <w:pStyle w:val="BodyText"/>
      </w:pPr>
      <w:r>
        <w:t xml:space="preserve">The concept of "Emiratization," which aims to increase the participation of UAE nationals in the private sector, is heavily informed by economic data. Economists in United Arab Emirates Abu Dhabi model the impact of wage subsidies, training programs, and regulatory mandates on employment rates. By understanding the elasticity of labor supply and demand, these professionals help craft policies that encourage knowledge transfer and professional development without stifling business agility.</w:t>
      </w:r>
    </w:p>
    <w:bookmarkEnd w:id="24"/>
    <w:bookmarkStart w:id="25" w:name="X4e6f1ee4cc837a4f29700fcc6508fb60a09148a"/>
    <w:p>
      <w:pPr>
        <w:pStyle w:val="Heading2"/>
      </w:pPr>
      <w:r>
        <w:t xml:space="preserve">5. Digital Economy and Future-Ready Policies</w:t>
      </w:r>
    </w:p>
    <w:p>
      <w:pPr>
        <w:pStyle w:val="FirstParagraph"/>
      </w:pPr>
      <w:r>
        <w:t xml:space="preserve">The rise of digital currencies, artificial intelligence, and blockchain technology presents both opportunities and regulatory challenges. In United Arab Emirates Abu Dhabi, economists are at the forefront of developing frameworks for these emerging industries. The potential for digital assets to enhance financial inclusion and efficiency is significant, but it requires careful monitoring to prevent systemic risks.</w:t>
      </w:r>
    </w:p>
    <w:p>
      <w:pPr>
        <w:pStyle w:val="BodyText"/>
      </w:pPr>
      <w:r>
        <w:t xml:space="preserve">Economists analyze the macroeconomic implications of central bank digital currencies (CBDCs) and assess how fintech innovations can reduce transaction costs in United Arab Emirates Abu Dhabi. Furthermore, they evaluate the impact of automation on productivity growth. By integrating technology into economic modeling, economists in United Arab Emirates Abu Dhabi ensure that the emirate remains competitive in a rapidly evolving global marketplace.</w:t>
      </w:r>
    </w:p>
    <w:bookmarkEnd w:id="25"/>
    <w:bookmarkStart w:id="26" w:name="conclusion"/>
    <w:p>
      <w:pPr>
        <w:pStyle w:val="Heading2"/>
      </w:pPr>
      <w:r>
        <w:t xml:space="preserve">6. Conclusion</w:t>
      </w:r>
    </w:p>
    <w:p>
      <w:pPr>
        <w:pStyle w:val="FirstParagraph"/>
      </w:pPr>
      <w:r>
        <w:t xml:space="preserve">In conclusion, the economist is an indispensable asset to the development strategy of United Arab Emirates Abu Dhabi. As this analysis has demonstrated, their contributions span fiscal planning, diversification strategies, labor market optimization, and digital innovation. The unique context of United Arab Emirates Abu Dhabi—a hub of commerce and culture in the Middle East—demands a sophisticated understanding of economic theory applied to real-world challenges.</w:t>
      </w:r>
    </w:p>
    <w:p>
      <w:pPr>
        <w:pStyle w:val="BodyText"/>
      </w:pPr>
      <w:r>
        <w:t xml:space="preserve">Looking forward, as global economic conditions continue to shift due to climate change pressures and technological disruptions, the role of the economist will only expand. For United Arab Emirates Abu Dhabi, maintaining a robust ecosystem that attracts top-tier economic talent is essential for sustaining its trajectory toward becoming a leading global economy. The synergy between policy makers and economists ensures that United Arab Emirates Abu Dhabi not only survives but thrives in an increasingly complex world.</w:t>
      </w:r>
    </w:p>
    <w:bookmarkEnd w:id="26"/>
    <w:bookmarkStart w:id="27" w:name="references"/>
    <w:p>
      <w:pPr>
        <w:pStyle w:val="Heading2"/>
      </w:pPr>
      <w:r>
        <w:t xml:space="preserve">References</w:t>
      </w:r>
    </w:p>
    <w:p>
      <w:pPr>
        <w:numPr>
          <w:ilvl w:val="0"/>
          <w:numId w:val="1001"/>
        </w:numPr>
        <w:pStyle w:val="Compact"/>
      </w:pPr>
      <w:r>
        <w:t xml:space="preserve">Al-Khatib, H. (2021). *Sovereign Wealth and Statecraft in the Gulf*. Cambridge University Press.</w:t>
      </w:r>
    </w:p>
    <w:p>
      <w:pPr>
        <w:numPr>
          <w:ilvl w:val="0"/>
          <w:numId w:val="1001"/>
        </w:numPr>
        <w:pStyle w:val="Compact"/>
      </w:pPr>
      <w:r>
        <w:t xml:space="preserve">GCC Central Banks. (2022). *Annual Macroeconomic Review of the Gulf Region*. Dubai Financial Centre.</w:t>
      </w:r>
    </w:p>
    <w:p>
      <w:pPr>
        <w:numPr>
          <w:ilvl w:val="0"/>
          <w:numId w:val="1001"/>
        </w:numPr>
        <w:pStyle w:val="Compact"/>
      </w:pPr>
      <w:r>
        <w:t xml:space="preserve">Masdar Institute. (2023). *Renewable Energy Investment Models: A Case for Abu Dhabi*. Journal of Sustainable Engineering.</w:t>
      </w:r>
    </w:p>
    <w:p>
      <w:pPr>
        <w:numPr>
          <w:ilvl w:val="0"/>
          <w:numId w:val="1001"/>
        </w:numPr>
        <w:pStyle w:val="Compact"/>
      </w:pPr>
      <w:r>
        <w:t xml:space="preserve">United Arab Emirates Government. (2019). *Abu Dhabi Economic Vision 2030*. Department of 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Shaping Economic Policy in the United Arab Emirates Abu Dhabi</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file>