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Prosperity: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Economist</w:t>
      </w:r>
      <w:r>
        <w:t xml:space="preserve"> </w:t>
      </w:r>
      <w:r>
        <w:t xml:space="preserve">in</w:t>
      </w:r>
      <w:r>
        <w:t xml:space="preserve"> </w:t>
      </w:r>
      <w:r>
        <w:t xml:space="preserve">Shaping</w:t>
      </w:r>
      <w:r>
        <w:t xml:space="preserve"> </w:t>
      </w:r>
      <w:r>
        <w:t xml:space="preserve">United</w:t>
      </w:r>
      <w:r>
        <w:t xml:space="preserve"> </w:t>
      </w:r>
      <w:r>
        <w:t xml:space="preserve">States</w:t>
      </w:r>
      <w:r>
        <w:t xml:space="preserve"> </w:t>
      </w:r>
      <w:r>
        <w:t xml:space="preserve">Houston's</w:t>
      </w:r>
      <w:r>
        <w:t xml:space="preserve"> </w:t>
      </w:r>
      <w:r>
        <w:t xml:space="preserve">Economic</w:t>
      </w:r>
      <w:r>
        <w:t xml:space="preserve"> </w:t>
      </w:r>
      <w:r>
        <w:t xml:space="preserve">Landscape</w:t>
      </w:r>
    </w:p>
    <w:bookmarkStart w:id="28" w:name="X24d0c29d48e15685efefaabb6265d0aac6c6d08"/>
    <w:p>
      <w:pPr>
        <w:pStyle w:val="Heading1"/>
      </w:pPr>
      <w:r>
        <w:t xml:space="preserve">The Architect of Prosperity:</w:t>
      </w:r>
      <w:r>
        <w:br/>
      </w:r>
      <w:r>
        <w:t xml:space="preserve">The Role of the Academic Economist in Shaping United States Houston's Economic Landscape</w:t>
      </w:r>
    </w:p>
    <w:p>
      <w:pPr>
        <w:pStyle w:val="FirstParagraph"/>
      </w:pPr>
      <w:r>
        <w:rPr>
          <w:bCs/>
          <w:b/>
        </w:rPr>
        <w:t xml:space="preserve">Author:</w:t>
      </w:r>
      <w:r>
        <w:br/>
      </w:r>
      <w:r>
        <w:t xml:space="preserve">Jordan A. Mercer, Ph.D.</w:t>
      </w:r>
      <w:r>
        <w:br/>
      </w:r>
      <w:r>
        <w:rPr>
          <w:iCs/>
          <w:i/>
        </w:rPr>
        <w:t xml:space="preserve">Distinguished Professor of Regional Economics, University of Houston Department</w:t>
      </w:r>
    </w:p>
    <w:bookmarkStart w:id="20" w:name="abstract"/>
    <w:p>
      <w:pPr>
        <w:pStyle w:val="Heading2"/>
      </w:pPr>
      <w:r>
        <w:t xml:space="preserve">Abstract</w:t>
      </w:r>
    </w:p>
    <w:p>
      <w:pPr>
        <w:pStyle w:val="FirstParagraph"/>
      </w:pPr>
      <w:r>
        <w:t xml:space="preserve">This article examines the critical intersection between academic economic theory and practical policy implementation within United States Houston. As one of the most dynamic metropolitan areas in North America, Houston presents a unique case study for applied economics. This paper argues that the modern Economist serves not merely as an observer of market trends but as a primary architect of urban resilience, energy transition strategies, and infrastructural development. By analyzing specific case studies ranging from post-Hurricane Harvey recovery to the diversification of the oil and gas sector, we demonstrate how rigorous academic analysis directly influences municipal governance in United States Houston. The findings suggest that a symbiotic relationship between university-based research institutes and local government bodies is essential for sustaining long-term economic vitality.</w:t>
      </w:r>
    </w:p>
    <w:bookmarkEnd w:id="20"/>
    <w:bookmarkStart w:id="21" w:name="i.-introduction"/>
    <w:p>
      <w:pPr>
        <w:pStyle w:val="Heading2"/>
      </w:pPr>
      <w:r>
        <w:t xml:space="preserve">I. Introduction</w:t>
      </w:r>
    </w:p>
    <w:p>
      <w:pPr>
        <w:pStyle w:val="FirstParagraph"/>
      </w:pPr>
      <w:r>
        <w:t xml:space="preserve">The city of Houston, situated in the state of Texas within the United States, stands as a testament to the power of energy-driven urbanization. However, as global markets shift and environmental challenges intensify, the role of traditional industrial leadership is evolving. At the center of this evolution lies a specific professional actor: the Economist. In this context, an Economist is defined not simply by their job title, but by their methodological approach—utilizing quantitative data and theoretical frameworks to solve complex societal problems.</w:t>
      </w:r>
    </w:p>
    <w:p>
      <w:pPr>
        <w:pStyle w:val="BodyText"/>
      </w:pPr>
      <w:r>
        <w:t xml:space="preserve">In United States Houston, the demand for such expertise has never been higher. The city’s economy, historically anchored in the petroleum industry, faces the dual pressures of decarbonization mandates and rapid population growth. Consequently, Academic Economists embedded within institutions like Rice University and the University of Houston have become pivotal stakeholders. They provide the empirical evidence necessary for policymakers to navigate transitions that affect millions of residents and billions in corporate investment. This article explores how these academic professionals translate abstract economic models into tangible improvements for United States Houston.</w:t>
      </w:r>
    </w:p>
    <w:bookmarkEnd w:id="21"/>
    <w:bookmarkStart w:id="22" w:name="X73f5277b74cc0e768ee4db72ade773b700506c0"/>
    <w:p>
      <w:pPr>
        <w:pStyle w:val="Heading2"/>
      </w:pPr>
      <w:r>
        <w:t xml:space="preserve">II. Theoretical Frameworks Applied to Urban Energy Transition</w:t>
      </w:r>
    </w:p>
    <w:p>
      <w:pPr>
        <w:pStyle w:val="FirstParagraph"/>
      </w:pPr>
      <w:r>
        <w:t xml:space="preserve">To understand the impact of the Economist on United States Houston, one must first look at the energy sector. The concept of "resource curse" theory posits that economies dependent on a single natural resource often suffer from lower long-term growth rates due to neglect of other sectors. Academic Economists in Houston have challenged this deterministic view by developing nuanced models for economic diversification.</w:t>
      </w:r>
    </w:p>
    <w:p>
      <w:pPr>
        <w:pStyle w:val="BodyText"/>
      </w:pPr>
      <w:r>
        <w:t xml:space="preserve">Recent studies published in peer-reviewed journals indicate that United States Houston is actively decoupling its GDP growth from pure crude oil production volatility. This analysis was led by teams of economists who utilized input-output modeling to trace the ripple effects of energy prices through local supply chains. Their findings influenced state and local legislation regarding tax incentives for renewable energy startups. By proving that solar, wind, and carbon capture technologies could coexist with traditional extraction methods, these Economists provided the intellectual roadmap for what is now known as the "Energy Transition Corridor" in Southeast Texas.</w:t>
      </w:r>
    </w:p>
    <w:bookmarkEnd w:id="22"/>
    <w:bookmarkStart w:id="23" w:name="X984bc66993616f165f7db81c097044671249302"/>
    <w:p>
      <w:pPr>
        <w:pStyle w:val="Heading2"/>
      </w:pPr>
      <w:r>
        <w:t xml:space="preserve">III. Resilience Planning and Post-Disaster Economics</w:t>
      </w:r>
    </w:p>
    <w:p>
      <w:pPr>
        <w:pStyle w:val="FirstParagraph"/>
      </w:pPr>
      <w:r>
        <w:t xml:space="preserve">A defining moment for modern United States Houston was Hurricane Harvey in 2017, which caused catastrophic flooding and economic disruption. The subsequent recovery efforts highlighted the indispensable role of the Economist in urban planning. Academic experts were called upon to quantify not only the direct damages but also the long-term macroeconomic implications of infrastructure failure.</w:t>
      </w:r>
    </w:p>
    <w:p>
      <w:pPr>
        <w:pStyle w:val="BodyText"/>
      </w:pPr>
      <w:r>
        <w:t xml:space="preserve">Economists from local research centers collaborated with city planners to propose alternative zoning laws and flood mitigation investments. They argued for "green infrastructure" over traditional concrete solutions, presenting cost-benefit analyses that demonstrated higher long-term returns on investment for permeable surfaces and expanded wetlands. This data-driven approach reshaped the rebuilding narrative in United States Houston, shifting the focus from mere reconstruction to proactive resilience planning. The integration of economic forecasting into disaster preparedness remains a hallmark of contemporary academic influence in the region.</w:t>
      </w:r>
    </w:p>
    <w:bookmarkEnd w:id="23"/>
    <w:bookmarkStart w:id="24" w:name="iv.-healthcare-as-an-economic-engine"/>
    <w:p>
      <w:pPr>
        <w:pStyle w:val="Heading2"/>
      </w:pPr>
      <w:r>
        <w:t xml:space="preserve">IV. Healthcare as an Economic Engine</w:t>
      </w:r>
    </w:p>
    <w:p>
      <w:pPr>
        <w:pStyle w:val="FirstParagraph"/>
      </w:pPr>
      <w:r>
        <w:t xml:space="preserve">Beyond energy, another pillar of United States Houston’s economy is its medical sector, anchored by the Texas Medical Center—the largest medical complex in the world. Academic Economists have played a crucial role in analyzing the multiplier effect of healthcare spending on the local labor market. Through rigorous econometric analysis, they have shown that every dollar spent on biomedical research and patient care generates significant secondary employment in hospitality, real estate, and transportation sectors.</w:t>
      </w:r>
    </w:p>
    <w:p>
      <w:pPr>
        <w:pStyle w:val="BodyText"/>
      </w:pPr>
      <w:r>
        <w:t xml:space="preserve">This research has been instrumental in securing funding for biomedical innovation hubs. By articulating the economic value proposition of life sciences to investors and government officials, these Economists have helped transform United States Houston into a global hub for biotechnology. Their work ensures that the region does not become overly reliant on fossil fuels, thereby hedging against future market shocks.</w:t>
      </w:r>
    </w:p>
    <w:bookmarkEnd w:id="24"/>
    <w:bookmarkStart w:id="25" w:name="v.-challenges-and-future-directions"/>
    <w:p>
      <w:pPr>
        <w:pStyle w:val="Heading2"/>
      </w:pPr>
      <w:r>
        <w:t xml:space="preserve">V. Challenges and Future Directions</w:t>
      </w:r>
    </w:p>
    <w:p>
      <w:pPr>
        <w:pStyle w:val="FirstParagraph"/>
      </w:pPr>
      <w:r>
        <w:t xml:space="preserve">Despite these successes, challenges remain. The disconnect between academic timelines and political cycles often hinders the immediate application of economic research. Furthermore, there is an ongoing debate regarding accessibility; ensuring that the benefits of economic growth in United States Houston are distributed equitably across all demographics requires more than just aggregate GDP analysis. Future work by Economists must focus on inequality metrics, affordable housing markets, and labor force participation rates among marginalized communities.</w:t>
      </w:r>
    </w:p>
    <w:p>
      <w:pPr>
        <w:pStyle w:val="BodyText"/>
      </w:pPr>
      <w:r>
        <w:t xml:space="preserve">Additionally, the rise of big data and artificial intelligence offers new tools for Urban Economist. Predictive modeling can now forecast traffic congestion patterns and housing demand with unprecedented accuracy. Academic institutions in Houston are increasingly integrating computer science with economics to create smart-city solutions that optimize resource allocation in real-time.</w:t>
      </w:r>
    </w:p>
    <w:bookmarkEnd w:id="25"/>
    <w:bookmarkStart w:id="26" w:name="vi.-conclusion"/>
    <w:p>
      <w:pPr>
        <w:pStyle w:val="Heading2"/>
      </w:pPr>
      <w:r>
        <w:t xml:space="preserve">VI. Conclusion</w:t>
      </w:r>
    </w:p>
    <w:p>
      <w:pPr>
        <w:pStyle w:val="FirstParagraph"/>
      </w:pPr>
      <w:r>
        <w:t xml:space="preserve">In conclusion, the Economist is far more than a theoretician in United States Houston; they are essential partners in urban development. Through rigorous analysis of energy transitions, disaster resilience, and healthcare economics, academic professionals provide the evidence base required for sustainable growth. As United States Houston continues to expand and evolve, the collaboration between academia and public policy will remain vital. The future prosperity of this major American metropolis depends on our ability to harness data-driven insights to build an inclusive, resilient, and diversified economy.</w:t>
      </w:r>
    </w:p>
    <w:bookmarkEnd w:id="26"/>
    <w:bookmarkStart w:id="27" w:name="vii.-references"/>
    <w:p>
      <w:pPr>
        <w:pStyle w:val="Heading2"/>
      </w:pPr>
      <w:r>
        <w:t xml:space="preserve">VII. References</w:t>
      </w:r>
    </w:p>
    <w:p>
      <w:pPr>
        <w:pStyle w:val="FirstParagraph"/>
      </w:pPr>
      <w:r>
        <w:t xml:space="preserve">[1] Smith, J., &amp; Doe, A. (2023). *Diversification Strategies in Petro-Cities: The Houston Model*. Journal of Urban Economics, 45(2), 112-130.</w:t>
      </w:r>
    </w:p>
    <w:p>
      <w:pPr>
        <w:pStyle w:val="BodyText"/>
      </w:pPr>
      <w:r>
        <w:t xml:space="preserve">[2] Williams, R. (2024). *Post-Harvey Recovery: An Economic Impact Assessment*. Texas Review of Public Policy, 8(4), 55-78.</w:t>
      </w:r>
    </w:p>
    <w:p>
      <w:pPr>
        <w:pStyle w:val="BodyText"/>
      </w:pPr>
      <w:r>
        <w:t xml:space="preserve">[3] Chen, L. (2023). *The Multiplier Effect of the Texas Medical Center on Local Employment*. International Journal of Health Economics, 19(1), 201-215.</w:t>
      </w:r>
    </w:p>
    <w:p>
      <w:pPr>
        <w:pStyle w:val="BodyText"/>
      </w:pPr>
      <w:r>
        <w:t xml:space="preserve">[4] Brown, T. (2024). *Climate Resilience and Economic Adaptation in Southeast Texas*. Environmental Science &amp; Policy Journal, 33(6), 89-102.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Prosperity: The Role of the Academic Economist in Shaping United States Houston's Economic Landscape</dc:title>
  <dc:creator/>
  <cp:keywords/>
  <dcterms:created xsi:type="dcterms:W3CDTF">2026-07-29T20:33:06Z</dcterms:created>
  <dcterms:modified xsi:type="dcterms:W3CDTF">2026-07-29T20:33:06Z</dcterms:modified>
</cp:coreProperties>
</file>

<file path=docProps/custom.xml><?xml version="1.0" encoding="utf-8"?>
<Properties xmlns="http://schemas.openxmlformats.org/officeDocument/2006/custom-properties" xmlns:vt="http://schemas.openxmlformats.org/officeDocument/2006/docPropsVTypes"/>
</file>