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Vietnam's</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Global</w:t>
      </w:r>
      <w:r>
        <w:t xml:space="preserve"> </w:t>
      </w:r>
      <w:r>
        <w:t xml:space="preserve">Integration</w:t>
      </w:r>
      <w:r>
        <w:t xml:space="preserve"> </w:t>
      </w:r>
      <w:r>
        <w:t xml:space="preserve">and</w:t>
      </w:r>
      <w:r>
        <w:t xml:space="preserve"> </w:t>
      </w:r>
      <w:r>
        <w:t xml:space="preserve">Local</w:t>
      </w:r>
      <w:r>
        <w:t xml:space="preserve"> </w:t>
      </w:r>
      <w:r>
        <w:t xml:space="preserve">Transformation</w:t>
      </w:r>
    </w:p>
    <w:bookmarkStart w:id="28" w:name="X7ae77be09685982c376fc54c9708651cf1b6c79"/>
    <w:p>
      <w:pPr>
        <w:pStyle w:val="Heading1"/>
      </w:pPr>
      <w:r>
        <w:t xml:space="preserve">The Role of the Economist in Vietnam's Ho Chi Minh City</w:t>
      </w:r>
    </w:p>
    <w:bookmarkStart w:id="20" w:name="X9ce255890e5ec326ba734a2b1d983c9abf627b7"/>
    <w:p>
      <w:pPr>
        <w:pStyle w:val="Heading3"/>
      </w:pPr>
      <w:r>
        <w:t xml:space="preserve">A Journal Article on Urban Economic Development and Policy Implementation</w:t>
      </w:r>
    </w:p>
    <w:p>
      <w:pPr>
        <w:pStyle w:val="FirstParagraph"/>
      </w:pPr>
      <w:r>
        <w:rPr>
          <w:bCs/>
          <w:b/>
        </w:rPr>
        <w:t xml:space="preserve">Abstract:</w:t>
      </w:r>
    </w:p>
    <w:p>
      <w:pPr>
        <w:pStyle w:val="BodyText"/>
      </w:pPr>
      <w:r>
        <w:t xml:space="preserve">This article examines the critical function of the modern Economist within the dynamic socio-economic landscape of Vietnam, specifically focusing on Ho Chi Minh City (HCMC). As HCMC emerges as one of Southeast Asia’s most vibrant economic hubs, the demand for sophisticated economic analysis has never been higher. This paper explores how economists are instrumental in shaping policy, attracting foreign direct investment (FDI), and managing the complexities of rapid urbanization. By analyzing current trends in digital transformation, sustainable development, and regional integration via the Comprehensive and Progressive Agreement for Trans-Pacific Partnership (CPTPP), this study highlights the indispensable role of economic expertise in sustaining Vietnam's growth trajectory.</w:t>
      </w:r>
    </w:p>
    <w:bookmarkEnd w:id="20"/>
    <w:bookmarkStart w:id="21" w:name="introduction"/>
    <w:p>
      <w:pPr>
        <w:pStyle w:val="Heading2"/>
      </w:pPr>
      <w:r>
        <w:t xml:space="preserve">1. Introduction</w:t>
      </w:r>
    </w:p>
    <w:p>
      <w:pPr>
        <w:pStyle w:val="FirstParagraph"/>
      </w:pPr>
      <w:r>
        <w:t xml:space="preserve">The transition of Vietnam from a centrally planned economy to a dynamic socialist-oriented market economy has been one of the most significant global economic shifts over the last three decades. At the heart of this transformation lies Ho Chi Minh City (HCMC), formerly known as Saigon. As the economic engine of Vietnam, contributing disproportionately to the national GDP and serving as a primary gateway for international trade, HCMC presents a unique laboratory for economic study. In this context, the professional role of the Economist has evolved from theoretical modeling to practical policy implementation and strategic advisory services.</w:t>
      </w:r>
    </w:p>
    <w:p>
      <w:pPr>
        <w:pStyle w:val="BodyText"/>
      </w:pPr>
      <w:r>
        <w:t xml:space="preserve">An Economist in this region is not merely an academic observer but a pivotal agent of change. They are required to navigate a complex web of local regulations, global market pressures, and social equity concerns. The purpose of this article is to delineate the multifaceted responsibilities of the Economist in Ho Chi Minh City, arguing that their expertise is vital for maintaining economic stability amidst rapid structural changes.</w:t>
      </w:r>
    </w:p>
    <w:bookmarkEnd w:id="21"/>
    <w:bookmarkStart w:id="22" w:name="X679ad5bcfd460fcb4f935a405baaf57de6fdee6"/>
    <w:p>
      <w:pPr>
        <w:pStyle w:val="Heading2"/>
      </w:pPr>
      <w:r>
        <w:t xml:space="preserve">2. The Context: Ho Chi Minh City as an Economic Powerhouse</w:t>
      </w:r>
    </w:p>
    <w:p>
      <w:pPr>
        <w:pStyle w:val="FirstParagraph"/>
      </w:pPr>
      <w:r>
        <w:t xml:space="preserve">To understand the demand for Economists in HCMC, one must first appreciate the city's status. HCMC is home to major industrial zones, a burgeoning service sector, and a growing technology startup ecosystem. It serves as the financial center of Vietnam, hosting headquarters for numerous multinational corporations and domestic conglomerates such as Vingroup and Masan Group. However this prosperity comes with challenges: infrastructure bottlenecks, environmental degradation due to rapid industrialization, income inequality between urban centers and surrounding rural areas.</w:t>
      </w:r>
    </w:p>
    <w:p>
      <w:pPr>
        <w:pStyle w:val="BodyText"/>
      </w:pPr>
      <w:r>
        <w:t xml:space="preserve">The Vietnamese government has designated HCMC as a key pilot zone for testing new economic reforms. Consequently there is a high demand for rigorous data analysis and forecasting models provided by qualified Economists. These professionals are tasked with evaluating the impact of fiscal policies, analyzing trade flows, and assessing the viability of large-scale infrastructure projects such as the Long Thanh International Airport (which serves greater Southern Vietnam) and ongoing metro rail expansions.</w:t>
      </w:r>
    </w:p>
    <w:bookmarkEnd w:id="22"/>
    <w:bookmarkStart w:id="23" w:name="X50efb171fb2ca6a752f240eaad7e0acb758233d"/>
    <w:p>
      <w:pPr>
        <w:pStyle w:val="Heading2"/>
      </w:pPr>
      <w:r>
        <w:t xml:space="preserve">3. Key Responsibilities of the Economist in HCMC</w:t>
      </w:r>
    </w:p>
    <w:p>
      <w:pPr>
        <w:pStyle w:val="FirstParagraph"/>
      </w:pPr>
      <w:r>
        <w:rPr>
          <w:bCs/>
          <w:b/>
        </w:rPr>
        <w:t xml:space="preserve">a. Policy Analysis and Regulatory Compliance</w:t>
      </w:r>
      <w:r>
        <w:br/>
      </w:r>
      <w:r>
        <w:t xml:space="preserve">In Ho Chi Minh City, local authorities often collaborate with central government bodies to implement national economic strategies. Economists play a crucial role in interpreting these policies for local businesses and municipal planners. They conduct cost-benefit analyses for proposed regulations, ensuring that new laws promote efficiency without stifling innovation. For instance recent labor market reforms require detailed economic impact assessments to predict effects on wage structures and employment rates in HCMC’s manufacturing sector.</w:t>
      </w:r>
    </w:p>
    <w:p>
      <w:pPr>
        <w:pStyle w:val="BodyText"/>
      </w:pPr>
      <w:r>
        <w:rPr>
          <w:bCs/>
          <w:b/>
        </w:rPr>
        <w:t xml:space="preserve">b. Attracting and Retaining Foreign Direct Investment (FDI)</w:t>
      </w:r>
      <w:r>
        <w:br/>
      </w:r>
      <w:r>
        <w:t xml:space="preserve">HCMC competes aggressively with cities in Thailand, Indonesia, and Malaysia for FDI. Economists provide the data-driven arguments necessary to showcase Vietnam’s advantages to international investors. This involves analyzing macroeconomic indicators such as inflation rates, currency stability, and labor productivity. Furthermore they assess supply chain vulnerabilities post-pandemic and advise on risk mitigation strategies for foreign entities entering the Vietnamese market.</w:t>
      </w:r>
    </w:p>
    <w:p>
      <w:pPr>
        <w:pStyle w:val="BodyText"/>
      </w:pPr>
      <w:r>
        <w:rPr>
          <w:bCs/>
          <w:b/>
        </w:rPr>
        <w:t xml:space="preserve">c. Digital Economy and Innovation</w:t>
      </w:r>
      <w:r>
        <w:br/>
      </w:r>
      <w:r>
        <w:t xml:space="preserve">The rise of the digital economy in Vietnam has created a new niche for Economists specializing in tech markets. In HCMC, which is becoming a startup hub, economists analyze market dynamics for fintech platforms, e-commerce giants like Shopee and Lazada (which have strong Vietnamese operations), and blockchain technologies. Understanding consumer behavior shifts towards cashless transactions and digital services requires specialized economic modeling that traditional economists may not possess.</w:t>
      </w:r>
    </w:p>
    <w:bookmarkEnd w:id="23"/>
    <w:bookmarkStart w:id="24" w:name="Xdb5260724a130981ad8aff0a03ec2af309ce395"/>
    <w:p>
      <w:pPr>
        <w:pStyle w:val="Heading2"/>
      </w:pPr>
      <w:r>
        <w:t xml:space="preserve">4. Challenges Facing Economists in the Region</w:t>
      </w:r>
    </w:p>
    <w:p>
      <w:pPr>
        <w:pStyle w:val="FirstParagraph"/>
      </w:pPr>
      <w:r>
        <w:t xml:space="preserve">Despite the opportunities, Economists working in Ho Chi Minh City face significant hurdles. One major challenge is data availability and accuracy. While Vietnam has made strides in improving statistical reporting, discrepancies between official figures and ground-level realities can complicate analysis. Furthermore there is a shortage of highly specialized talent with expertise in quantitative methods such as econometrics and big data analytics.</w:t>
      </w:r>
    </w:p>
    <w:p>
      <w:pPr>
        <w:pStyle w:val="BodyText"/>
      </w:pPr>
      <w:r>
        <w:t xml:space="preserve">Additionally geopolitical tensions affect trade flows. As an open economy heavily reliant on exports, HCMC is susceptible to global trade wars and protectionist policies in key markets like the US and EU. Economists must constantly monitor these external shocks and propose adaptive strategies for local industries to remain competitive.</w:t>
      </w:r>
    </w:p>
    <w:bookmarkEnd w:id="24"/>
    <w:bookmarkStart w:id="25" w:name="Xeeb90e0191f1d8c09c33faafba0bb72e7caf774"/>
    <w:p>
      <w:pPr>
        <w:pStyle w:val="Heading2"/>
      </w:pPr>
      <w:r>
        <w:t xml:space="preserve">5. Future Outlook: Sustainability and Green Economics</w:t>
      </w:r>
    </w:p>
    <w:p>
      <w:pPr>
        <w:pStyle w:val="FirstParagraph"/>
      </w:pPr>
      <w:r>
        <w:t xml:space="preserve">A critical emerging field for Economists in Vietnam is green economics. With climate change posing a severe threat to the Mekong Delta region adjacent to HCMC, including rising sea levels and salinity intrusion affecting agriculture there is urgent need for sustainable economic planning. Economists are increasingly tasked with designing carbon pricing mechanisms, evaluating renewable energy investments, and integrating environmental costs into GDP calculations.</w:t>
      </w:r>
    </w:p>
    <w:p>
      <w:pPr>
        <w:pStyle w:val="BodyText"/>
      </w:pPr>
      <w:r>
        <w:t xml:space="preserve">The commitment of Vietnam to net-zero emissions by 2050 provides a roadmap for this transition. In Ho Chi Minh City this means promoting green buildings, sustainable public transportation systems, and circular economy principles within industrial parks. The Economist will be at the forefront of calculating the economic viability of these transitions balancing short-term costs with long-term ecological and social benefits.</w:t>
      </w:r>
    </w:p>
    <w:bookmarkEnd w:id="25"/>
    <w:bookmarkStart w:id="26" w:name="conclusion"/>
    <w:p>
      <w:pPr>
        <w:pStyle w:val="Heading2"/>
      </w:pPr>
      <w:r>
        <w:t xml:space="preserve">6. Conclusion</w:t>
      </w:r>
    </w:p>
    <w:p>
      <w:pPr>
        <w:pStyle w:val="FirstParagraph"/>
      </w:pPr>
      <w:r>
        <w:t xml:space="preserve">In conclusion the role of the Economist in Vietnam's Ho Chi Minh City is both expansive and essential. As the city continues to position itself as a premier destination for business investment and innovation within ASEAN, it relies heavily on robust economic stewardship. From guiding policy decisions and attracting FDI to navigating digital transformations and addressing environmental challenges, Economists provide the analytical backbone necessary for sustainable growth.</w:t>
      </w:r>
    </w:p>
    <w:p>
      <w:pPr>
        <w:pStyle w:val="BodyText"/>
      </w:pPr>
      <w:r>
        <w:t xml:space="preserve">For students aspiring to become Economists with a focus on Southeast Asia or for professionals looking to expand their careers into Vietnam’s dynamic market understanding the local context is paramount. The unique blend of traditional Vietnamese values and modern capitalist practices in Ho Chi Minh City offers a rich environment for economic inquiry. Ultimately, the success of Vietnam’s economic model in the coming decade will depend significantly on how effectively Economists can translate complex global trends into actionable local strategies that benefit all stakeholders.</w:t>
      </w:r>
    </w:p>
    <w:bookmarkEnd w:id="26"/>
    <w:bookmarkStart w:id="27" w:name="references"/>
    <w:p>
      <w:pPr>
        <w:pStyle w:val="Heading2"/>
      </w:pPr>
      <w:r>
        <w:t xml:space="preserve">References</w:t>
      </w:r>
    </w:p>
    <w:p>
      <w:pPr>
        <w:numPr>
          <w:ilvl w:val="0"/>
          <w:numId w:val="1001"/>
        </w:numPr>
        <w:pStyle w:val="Compact"/>
      </w:pPr>
      <w:r>
        <w:t xml:space="preserve">Government of Vietnam. (2021). *National Strategy for Sustainable Development and Green Growth.* Hanoi.</w:t>
      </w:r>
    </w:p>
    <w:p>
      <w:pPr>
        <w:numPr>
          <w:ilvl w:val="0"/>
          <w:numId w:val="1001"/>
        </w:numPr>
        <w:pStyle w:val="Compact"/>
      </w:pPr>
      <w:r>
        <w:t xml:space="preserve">Ho Chi Minh City Statistical Office. (2023). *Annual Statistical Report on Socio-Economic Conditions.* HCMC.</w:t>
      </w:r>
    </w:p>
    <w:p>
      <w:pPr>
        <w:numPr>
          <w:ilvl w:val="0"/>
          <w:numId w:val="1001"/>
        </w:numPr>
        <w:pStyle w:val="Compact"/>
      </w:pPr>
      <w:r>
        <w:t xml:space="preserve">World Bank. (2022). *Vietnam Economic Update: Navigating Global Headwinds.* Washington, DC.</w:t>
      </w:r>
    </w:p>
    <w:p>
      <w:pPr>
        <w:numPr>
          <w:ilvl w:val="0"/>
          <w:numId w:val="1001"/>
        </w:numPr>
        <w:pStyle w:val="Compact"/>
      </w:pPr>
      <w:r>
        <w:t xml:space="preserve">OECD. (2019). *OECD Investment Policy Reviews: Vietnam.*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Vietnam's Ho Chi Minh City: Navigating Global Integration and Local Transformation</dc:title>
  <dc:creator/>
  <dc:language>en</dc:language>
  <cp:keywords/>
  <dcterms:created xsi:type="dcterms:W3CDTF">2026-07-29T16:26:11Z</dcterms:created>
  <dcterms:modified xsi:type="dcterms:W3CDTF">2026-07-29T16:26:11Z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