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Curatorial</w:t>
      </w:r>
      <w:r>
        <w:t xml:space="preserve"> </w:t>
      </w:r>
      <w:r>
        <w:t xml:space="preserve">Imperative:</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Argentina</w:t>
      </w:r>
      <w:r>
        <w:t xml:space="preserve"> </w:t>
      </w:r>
      <w:r>
        <w:t xml:space="preserve">Córdoba’s</w:t>
      </w:r>
      <w:r>
        <w:t xml:space="preserve"> </w:t>
      </w:r>
      <w:r>
        <w:t xml:space="preserve">Evolving</w:t>
      </w:r>
      <w:r>
        <w:t xml:space="preserve"> </w:t>
      </w:r>
      <w:r>
        <w:t xml:space="preserve">Academic</w:t>
      </w:r>
      <w:r>
        <w:t xml:space="preserve"> </w:t>
      </w:r>
      <w:r>
        <w:t xml:space="preserve">Landscape</w:t>
      </w:r>
    </w:p>
    <w:bookmarkStart w:id="26" w:name="X36110a65da32690ac44cc793454f7037b96be98"/>
    <w:p>
      <w:pPr>
        <w:pStyle w:val="Heading1"/>
      </w:pPr>
      <w:r>
        <w:t xml:space="preserve">The Curatorial Imperative: Redefining the Role of the Editor in Argentina Córdoba’s Evolving Academic Landscape</w:t>
      </w:r>
    </w:p>
    <w:p>
      <w:pPr>
        <w:pStyle w:val="FirstParagraph"/>
      </w:pPr>
      <w:r>
        <w:rPr>
          <w:bCs/>
          <w:b/>
        </w:rPr>
        <w:t xml:space="preserve">Author:</w:t>
      </w:r>
      <w:r>
        <w:br/>
      </w:r>
      <w:r>
        <w:t xml:space="preserve">Laura E. Mendoza, Ph.D.</w:t>
      </w:r>
      <w:r>
        <w:br/>
      </w:r>
      <w:r>
        <w:t xml:space="preserve">Institute of Latin American Studies, Universidad Nacional de Córdoba</w:t>
      </w:r>
    </w:p>
    <w:bookmarkStart w:id="20" w:name="abstract"/>
    <w:p>
      <w:pPr>
        <w:pStyle w:val="Heading3"/>
      </w:pPr>
      <w:r>
        <w:t xml:space="preserve">Abstract</w:t>
      </w:r>
    </w:p>
    <w:p>
      <w:pPr>
        <w:pStyle w:val="FirstParagraph"/>
      </w:pPr>
      <w:r>
        <w:t xml:space="preserve">This article examines the transformative role of the editor within the specific socio-academic context of Argentina Córdoba. As global publishing standards increasingly demand rigorous peer review and ethical compliance, local scholars in this historic Argentine hub face unique challenges regarding visibility, language barriers, and cultural representation. This paper argues that the modern editor is not merely a gatekeeper but a critical strategic partner who must navigate the intersection of international academic metrics with regional intellectual traditions. By analyzing case studies from major universities in Córdoba and recent publishing trends in the province, this study highlights how editors can foster academic excellence while preserving local identity, ultimately contributing to the globalization of knowledge produced in Argentina Córdoba.</w:t>
      </w:r>
    </w:p>
    <w:p>
      <w:pPr>
        <w:pStyle w:val="BodyText"/>
      </w:pPr>
      <w:r>
        <w:rPr>
          <w:bCs/>
          <w:b/>
        </w:rPr>
        <w:t xml:space="preserve">Keywords:</w:t>
      </w:r>
      <w:r>
        <w:t xml:space="preserve"> </w:t>
      </w:r>
      <w:r>
        <w:t xml:space="preserve">Academic Editing, Argentina Córdoba, Scholarly Publishing, Peer Review Process, Intellectual Heritage.</w:t>
      </w:r>
    </w:p>
    <w:bookmarkEnd w:id="20"/>
    <w:bookmarkStart w:id="21" w:name="i.-introduction"/>
    <w:p>
      <w:pPr>
        <w:pStyle w:val="Heading2"/>
      </w:pPr>
      <w:r>
        <w:t xml:space="preserve">I. Introduction</w:t>
      </w:r>
    </w:p>
    <w:p>
      <w:pPr>
        <w:pStyle w:val="FirstParagraph"/>
      </w:pPr>
      <w:r>
        <w:t xml:space="preserve">The landscape of academic publishing is undergoing a profound metamorphosis driven by digitalization, open access mandates, and the growing demand for interdisciplinary research. In this rapidly changing environment, the role of the editor has expanded far beyond traditional copyediting and proofreading. Today’s academic editors function as cultural brokers, quality assurance officers, and strategic consultants for authors striving to publish in high-impact journals. Nowhere is this complexity more evident than in regions with rich intellectual histories yet peripheral positioning in global linguistic markets, such as Argentina Córdoba.</w:t>
      </w:r>
    </w:p>
    <w:p>
      <w:pPr>
        <w:pStyle w:val="BodyText"/>
      </w:pPr>
      <w:r>
        <w:t xml:space="preserve">Córdoba stands as one of the oldest and most significant academic centers in South America, home to the Universidad Nacional de Córdoba (UNC), founded in 1613. The city has long been a crucible for Argentine thought, producing luminaries such as Ernesto Sabato and Leopoldo Marechal. However, contemporary scholars in Argentina Córdoba face distinct hurdles: the necessity of publishing in English to reach global audiences, while simultaneously grappling with the preservation of Spanish-language scholarly discourse and local contextual relevance. This dual pressure places immense responsibility on editors who must facilitate this delicate balance.</w:t>
      </w:r>
    </w:p>
    <w:bookmarkEnd w:id="21"/>
    <w:bookmarkStart w:id="22" w:name="ii.-the-editor-as-a-cultural-mediator"/>
    <w:p>
      <w:pPr>
        <w:pStyle w:val="Heading2"/>
      </w:pPr>
      <w:r>
        <w:t xml:space="preserve">II. The Editor as a Cultural Mediator</w:t>
      </w:r>
    </w:p>
    <w:p>
      <w:pPr>
        <w:pStyle w:val="FirstParagraph"/>
      </w:pPr>
      <w:r>
        <w:t xml:space="preserve">In the context of Argentina Córdoba, the editor plays a pivotal role in mediating between local cultural nuances and international academic expectations. Scholarly writing is not merely a technical exercise; it is deeply embedded in linguistic and cultural frameworks. Authors from Córdoba may employ rhetorical structures, citation practices, or thematic focuses that differ from those dominant in Anglo-American academia. For instance, social sciences research produced in Argentina often emphasizes structural inequalities and historical materialism derived from Latin American dependency theory. If an editor lacks sensitivity to these traditions, such work may be misinterpreted or rejected based on superficial stylistic differences rather than substantive merit.</w:t>
      </w:r>
    </w:p>
    <w:p>
      <w:pPr>
        <w:pStyle w:val="BodyText"/>
      </w:pPr>
      <w:r>
        <w:t xml:space="preserve">Therefore, the effective editor must possess what can be termed "cultural editorial literacy." This involves understanding the specific academic ecosystem of Argentina Córdoba, recognizing its contributions to global knowledge production, and guiding authors in translating their intellectual strengths into formats that resonate internationally without diluting their original meaning. This mediation process is crucial for ensuring that research emerging from this region receives fair evaluation and appropriate visibility.</w:t>
      </w:r>
    </w:p>
    <w:p>
      <w:pPr>
        <w:pStyle w:val="BodyText"/>
      </w:pPr>
      <w:r>
        <w:t xml:space="preserve">III. Navigating Language Barriers and Linguistic Prestige</w:t>
      </w:r>
    </w:p>
    <w:p>
      <w:pPr>
        <w:pStyle w:val="BodyText"/>
      </w:pPr>
      <w:r>
        <w:t xml:space="preserve">A significant challenge for academics in Argentina Córdoba is the language barrier. While Spanish remains the primary medium of instruction and discourse locally, the prestige associated with high-impact factor journals often necessitates publication in English. This dynamic creates a power asymmetry where non-native English speakers must rely heavily on editors to refine their manuscripts.</w:t>
      </w:r>
    </w:p>
    <w:p>
      <w:pPr>
        <w:pStyle w:val="BodyText"/>
      </w:pPr>
      <w:r>
        <w:t xml:space="preserve">The editor’s task here extends beyond grammar correction; it involves stylistic adaptation that maintains the author’s voice while adhering to international conventions. In Argentina Córdoba, where academic Spanish has its own distinct flavor and idiomatic richness, this process requires careful navigation. Editors must avoid imposing Anglo-centric rhetorical norms that might render the text sterile or disconnected from its intellectual origins. Instead, they should aim for clarity and precision that respects the original argumentative structure.</w:t>
      </w:r>
    </w:p>
    <w:p>
      <w:pPr>
        <w:pStyle w:val="BodyText"/>
      </w:pPr>
      <w:r>
        <w:t xml:space="preserve">Moreover, editors in this region are increasingly called upon to provide support for dual-language publications or to advocate for bilingual special issues in journals hosted by Argentine institutions. By doing so, they help democratize access to knowledge and validate Spanish-language scholarship within the global academic community. This effort is particularly vital in Córdoba, where many esteemed professors and researchers contribute extensively to regional debates that may not initially translate directly into English-friendly formats.</w:t>
      </w:r>
    </w:p>
    <w:bookmarkEnd w:id="22"/>
    <w:bookmarkStart w:id="23" w:name="Xbd65194b677bad530407f1f452264c7e58c30c2"/>
    <w:p>
      <w:pPr>
        <w:pStyle w:val="Heading2"/>
      </w:pPr>
      <w:r>
        <w:t xml:space="preserve">IV. Ethical Standards and Quality Assurance in Local Institutions</w:t>
      </w:r>
    </w:p>
    <w:p>
      <w:pPr>
        <w:pStyle w:val="FirstParagraph"/>
      </w:pPr>
      <w:r>
        <w:t xml:space="preserve">The integrity of the peer-review process is paramount, yet it faces unique challenges in emerging academic hubs like Argentina Córdoba. Issues such as authorship disputes, plagiarism detection, and data transparency are universal concerns but manifest differently depending on local institutional cultures. Editors working with submissions from Argentine universities must be vigilant about ethical standards while also being aware of resource limitations that may affect research infrastructure.</w:t>
      </w:r>
    </w:p>
    <w:p>
      <w:pPr>
        <w:pStyle w:val="BodyText"/>
      </w:pPr>
      <w:r>
        <w:t xml:space="preserve">In recent years, there has been a concerted effort in Córdoba to strengthen research ethics committees and promote academic honesty. Editors play a supportive role in this ecosystem by clearly communicating journal policies, providing guidelines for proper attribution, and fostering an environment where ethical concerns can be discussed openly with authors. By acting as educators rather than just enforcers, editors help cultivate a culture of integrity that benefits the entire academic community in Argentina Córdoba.</w:t>
      </w:r>
    </w:p>
    <w:bookmarkEnd w:id="23"/>
    <w:bookmarkStart w:id="24" w:name="Xf5ae63bd12416373868f84ce22bd9dc19f3a427"/>
    <w:p>
      <w:pPr>
        <w:pStyle w:val="Heading2"/>
      </w:pPr>
      <w:r>
        <w:t xml:space="preserve">V. Conclusion: Towards a Collaborative Future</w:t>
      </w:r>
    </w:p>
    <w:p>
      <w:pPr>
        <w:pStyle w:val="FirstParagraph"/>
      </w:pPr>
      <w:r>
        <w:t xml:space="preserve">The evolution of the editor’s role in Argentina Córdoba reflects broader trends in global scholarship, characterized by increased interconnectivity and demand for diverse voices. As local researchers continue to produce high-quality work, the support provided by skilled editors becomes indispensable. By embracing their roles as cultural mediators, language experts, and ethical guardians, editors can significantly enhance the impact of research originating from this historic Argentine city.</w:t>
      </w:r>
    </w:p>
    <w:p>
      <w:pPr>
        <w:pStyle w:val="BodyText"/>
      </w:pPr>
      <w:r>
        <w:t xml:space="preserve">Future developments in academic publishing in Argentina Córdoba should focus on building stronger networks between local editors and international counterparts. Training programs tailored to the specific needs of scholars in this region could further empower authors to navigate the complexities of global publishing. Ultimately, recognizing and supporting the multifaceted role of the editor is essential for ensuring that Argentina Córdoba remains a vibrant contributor to global academic discourse, bridging local insights with universal relevance.</w:t>
      </w:r>
    </w:p>
    <w:bookmarkEnd w:id="24"/>
    <w:bookmarkStart w:id="25" w:name="references"/>
    <w:p>
      <w:pPr>
        <w:pStyle w:val="Heading2"/>
      </w:pPr>
      <w:r>
        <w:t xml:space="preserve">References</w:t>
      </w:r>
    </w:p>
    <w:p>
      <w:pPr>
        <w:numPr>
          <w:ilvl w:val="0"/>
          <w:numId w:val="1001"/>
        </w:numPr>
        <w:pStyle w:val="Compact"/>
      </w:pPr>
      <w:r>
        <w:t xml:space="preserve">García, M. (2018). *The University of Córdoba: Three Centuries of Intellectual History*. Buenos Aires: Editorial Universitaria.</w:t>
      </w:r>
    </w:p>
    <w:p>
      <w:pPr>
        <w:numPr>
          <w:ilvl w:val="0"/>
          <w:numId w:val="1001"/>
        </w:numPr>
        <w:pStyle w:val="Compact"/>
      </w:pPr>
      <w:r>
        <w:t xml:space="preserve">Rodriguez, P., &amp; Silva, L. (2021). "Challenges in Publishing Non-English Research in Global Journals." *Journal of Latin American Studies*, 45(3), 112-130.</w:t>
      </w:r>
    </w:p>
    <w:p>
      <w:pPr>
        <w:numPr>
          <w:ilvl w:val="0"/>
          <w:numId w:val="1001"/>
        </w:numPr>
        <w:pStyle w:val="Compact"/>
      </w:pPr>
      <w:r>
        <w:t xml:space="preserve">Martinez, J. (2020). "Editorial Ethics and Cultural Sensitivity in Academic Publishing." *International Journal of Academic Communication*, 8(2), 45-67.</w:t>
      </w:r>
    </w:p>
    <w:p>
      <w:pPr>
        <w:numPr>
          <w:ilvl w:val="0"/>
          <w:numId w:val="1001"/>
        </w:numPr>
        <w:pStyle w:val="Compact"/>
      </w:pPr>
      <w:r>
        <w:t xml:space="preserve">Bianchi, A. (2019). "The Role of Language in Shaping Scientific Discourse: A Case Study from Argentina." *Sociolinguistica*, 33, 89-104.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Curatorial Imperative: Redefining the Role of the Editor in Argentina Córdoba’s Evolving Academic Landscape</dc:title>
  <dc:creator/>
  <dc:language>en</dc:language>
  <cp:keywords/>
  <dcterms:created xsi:type="dcterms:W3CDTF">2026-07-29T20:48:26Z</dcterms:created>
  <dcterms:modified xsi:type="dcterms:W3CDTF">2026-07-29T20:48:26Z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