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French</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29" w:name="Xee83d01b889a4b4ba196a1e2038b6b4de5c728c"/>
    <w:p>
      <w:pPr>
        <w:pStyle w:val="Heading1"/>
      </w:pPr>
      <w:r>
        <w:t xml:space="preserve">The Evolving Role of the Editor in Contemporary French Academic Publishing: A Case Study of Marseille</w:t>
      </w:r>
    </w:p>
    <w:p>
      <w:pPr>
        <w:pStyle w:val="FirstParagraph"/>
      </w:pPr>
      <w:r>
        <w:rPr>
          <w:bCs/>
          <w:b/>
        </w:rPr>
        <w:t xml:space="preserve">Author:</w:t>
      </w:r>
      <w:r>
        <w:t xml:space="preserve"> </w:t>
      </w:r>
      <w:r>
        <w:t xml:space="preserve">Jean-Luc Dubois</w:t>
      </w:r>
      <w:r>
        <w:br/>
      </w:r>
      <w:r>
        <w:rPr>
          <w:bCs/>
          <w:b/>
        </w:rPr>
        <w:t xml:space="preserve">Affiliation:</w:t>
      </w:r>
      <w:r>
        <w:t xml:space="preserve"> </w:t>
      </w:r>
      <w:r>
        <w:t xml:space="preserve">Department of Sociology and Media Studies, Aix-Marseille University</w:t>
      </w:r>
    </w:p>
    <w:bookmarkStart w:id="20" w:name="abstract"/>
    <w:p>
      <w:pPr>
        <w:pStyle w:val="Heading2"/>
      </w:pPr>
      <w:r>
        <w:rPr>
          <w:u w:val="single"/>
        </w:rPr>
        <w:t xml:space="preserve">Abstract</w:t>
      </w:r>
    </w:p>
    <w:p>
      <w:pPr>
        <w:pStyle w:val="FirstParagraph"/>
      </w:pPr>
      <w:r>
        <w:t xml:space="preserve">The role of the academic editor has undergone significant transformation in recent decades, shifting from a gatekeeper model to one of strategic mediation and community building. This article examines these changes through the specific lens of France Marseille, a city that serves as a unique microcosm for understanding the intersection of traditional Francophone academic values and modern international publishing standards. By analyzing the practices of editors working within institutions such as Aix-Marseille University and local scientific presses in France Marseille, this study highlights how regional characteristics influence editorial decision-making. The findings suggest that while global pressures for Open Access and high-impact metrics are prevalent, the editor in France Marseille retains a distinct responsibility for fostering epistemic diversity and linguistic nuance. This paper argues that the editor is not merely a technical processor of manuscripts but a cultural intermediary whose actions shape the intellectual landscape of Mediterranean Europe.</w:t>
      </w:r>
    </w:p>
    <w:p>
      <w:pPr>
        <w:pStyle w:val="BodyText"/>
      </w:pPr>
      <w:r>
        <w:rPr>
          <w:bCs/>
          <w:b/>
        </w:rPr>
        <w:t xml:space="preserve">Keywords:</w:t>
      </w:r>
      <w:r>
        <w:t xml:space="preserve"> </w:t>
      </w:r>
      <w:r>
        <w:t xml:space="preserve">Academic Editing, France Marseille, French Academia, Open Access, Editorial Ethics</w:t>
      </w:r>
    </w:p>
    <w:bookmarkEnd w:id="20"/>
    <w:bookmarkStart w:id="21" w:name="i.-introduction"/>
    <w:p>
      <w:pPr>
        <w:pStyle w:val="Heading2"/>
      </w:pPr>
      <w:r>
        <w:rPr>
          <w:u w:val="single"/>
        </w:rPr>
        <w:t xml:space="preserve">I. Introduction</w:t>
      </w:r>
    </w:p>
    <w:p>
      <w:pPr>
        <w:pStyle w:val="FirstParagraph"/>
      </w:pPr>
      <w:r>
        <w:t xml:space="preserve">In the contemporary landscape of scholarly communication, the editor occupies a pivotal position. No longer confined to the silent scrutiny of manuscripts behind closed doors today’s academic editor is increasingly recognized as a public intellectual and a strategic manager of knowledge dissemination. This role is particularly complex within national contexts that possess strong literary and philosophical traditions, such as France. Within this broader framework, the specific geographical and cultural milieu of France Marseille offers a compelling case study for understanding how local identity intersects with global academic trends.</w:t>
      </w:r>
    </w:p>
    <w:p>
      <w:pPr>
        <w:pStyle w:val="BodyText"/>
      </w:pPr>
      <w:r>
        <w:t xml:space="preserve">Marseille, as the oldest city in France and a historic port city with deep ties to North Africa and the Middle East, presents a unique academic environment. The editors operating within this region must navigate not only the rigorous demands of peer review but also the specific sociolinguistic and political dynamics characteristic of France Marseille. This article explores how editors in this region adapt their methodologies to serve both local scholarly communities and international audiences, thereby redefining what it means to be an</w:t>
      </w:r>
      <w:r>
        <w:t xml:space="preserve"> </w:t>
      </w:r>
      <w:r>
        <w:rPr>
          <w:bCs/>
          <w:b/>
        </w:rPr>
        <w:t xml:space="preserve">Academic Journal Article</w:t>
      </w:r>
      <w:r>
        <w:t xml:space="preserve"> </w:t>
      </w:r>
      <w:r>
        <w:t xml:space="preserve">editor in a globalized world.</w:t>
      </w:r>
    </w:p>
    <w:bookmarkEnd w:id="21"/>
    <w:bookmarkStart w:id="22" w:name="X04b1d7c3ad50b8fe2620e4864e0bb0183dff2b9"/>
    <w:p>
      <w:pPr>
        <w:pStyle w:val="Heading2"/>
      </w:pPr>
      <w:r>
        <w:rPr>
          <w:u w:val="single"/>
        </w:rPr>
        <w:t xml:space="preserve">II. The Traditional vs. Modern Editorial Paradigm</w:t>
      </w:r>
    </w:p>
    <w:p>
      <w:pPr>
        <w:pStyle w:val="FirstParagraph"/>
      </w:pPr>
      <w:r>
        <w:t xml:space="preserve">To understand the current state of editing in France Marseille, one must first distinguish between the traditional and modern paradigms. Traditionally, the editor’s primary function was quality control—ensuring grammatical correctness, logical coherence, and adherence to disciplinary standards. This model viewed the author as a solitary genius whose work required polishing before release.</w:t>
      </w:r>
    </w:p>
    <w:p>
      <w:pPr>
        <w:pStyle w:val="BodyText"/>
      </w:pPr>
      <w:r>
        <w:t xml:space="preserve">However, the rise of digital publishing has necessitated a shift toward community engagement. Editors now curate special issues that address emerging trends, engage with reviewers to ensure constructive feedback, and manage the reputational risk associated with retractions or ethical violations. In the context of France Marseille, this modernization has been driven by the need for universities in this region to compete in international rankings while maintaining their distinct Francophone identity.</w:t>
      </w:r>
    </w:p>
    <w:bookmarkEnd w:id="22"/>
    <w:bookmarkStart w:id="25" w:name="X5f7ea6c26e5c09dd839fc73655e7a0202ba1e0b"/>
    <w:p>
      <w:pPr>
        <w:pStyle w:val="Heading2"/>
      </w:pPr>
      <w:r>
        <w:rPr>
          <w:u w:val="single"/>
        </w:rPr>
        <w:t xml:space="preserve">III. The Specific Context of France Marseille</w:t>
      </w:r>
    </w:p>
    <w:p>
      <w:pPr>
        <w:pStyle w:val="FirstParagraph"/>
      </w:pPr>
      <w:r>
        <w:t xml:space="preserve">The city of Marseille is characterized by its cosmopolitan nature and its historical role as a gateway between Europe and Africa. Academically, this translates into research themes that often focus on migration, Mediterranean studies, post-colonial literature, and urban sociology. Editors working in or with institutions in France Marseille must possess a high degree of cultural competence to evaluate manuscripts that may challenge Eurocentric viewpoints.</w:t>
      </w:r>
    </w:p>
    <w:bookmarkStart w:id="23" w:name="a.-linguistic-nuances-and-translation"/>
    <w:p>
      <w:pPr>
        <w:pStyle w:val="Heading3"/>
      </w:pPr>
      <w:r>
        <w:rPr>
          <w:bCs/>
          <w:b/>
        </w:rPr>
        <w:t xml:space="preserve">A. Linguistic Nuances and Translation</w:t>
      </w:r>
    </w:p>
    <w:p>
      <w:pPr>
        <w:pStyle w:val="FirstParagraph"/>
      </w:pPr>
      <w:r>
        <w:t xml:space="preserve">One of the most significant challenges for editors in this region is the language barrier. While English has become the lingua franca of science, many humanities and social sciences disciplines in France Marseille continue to produce valuable research in French. Editors must often act as translators not just of language, but of context. They ensure that concepts rooted in French philosophical traditions are accurately conveyed to international readers without losing their semantic richness. This task is particularly critical for the publication of an</w:t>
      </w:r>
      <w:r>
        <w:t xml:space="preserve"> </w:t>
      </w:r>
      <w:r>
        <w:rPr>
          <w:bCs/>
          <w:b/>
        </w:rPr>
        <w:t xml:space="preserve">Academic Journal Article</w:t>
      </w:r>
      <w:r>
        <w:t xml:space="preserve">, where clarity and precision are paramount.</w:t>
      </w:r>
    </w:p>
    <w:bookmarkEnd w:id="23"/>
    <w:bookmarkStart w:id="24" w:name="Xff124e9041f82b3666442b401be1e098116a6c2"/>
    <w:p>
      <w:pPr>
        <w:pStyle w:val="Heading3"/>
      </w:pPr>
      <w:r>
        <w:rPr>
          <w:bCs/>
          <w:b/>
        </w:rPr>
        <w:t xml:space="preserve">B. Institutional Networks and Collaboration</w:t>
      </w:r>
    </w:p>
    <w:p>
      <w:pPr>
        <w:pStyle w:val="FirstParagraph"/>
      </w:pPr>
      <w:r>
        <w:t xml:space="preserve">The academic ecosystem in France Marseille is highly interconnected, featuring institutions like Aix-Marseille University (AMU), the Centre National de la Recherche Scientifique (CNRS), and various independent research centers. Editors often serve as bridges between these entities, facilitating cross-disciplinary collaboration. For instance, an editor might coordinate a special issue that brings together historians from the CNRS and sociologists from AMU to discuss urban development in Mediterranean cities. This collaborative approach enhances the visibility of local research on the global stage.</w:t>
      </w:r>
    </w:p>
    <w:bookmarkEnd w:id="24"/>
    <w:bookmarkEnd w:id="25"/>
    <w:bookmarkStart w:id="26" w:name="X7c221a3137ee17a47a76e42cbb283d02f94b02b"/>
    <w:p>
      <w:pPr>
        <w:pStyle w:val="Heading2"/>
      </w:pPr>
      <w:r>
        <w:rPr>
          <w:u w:val="single"/>
        </w:rPr>
        <w:t xml:space="preserve">IV. Ethical Responsibilities and Open Access</w:t>
      </w:r>
    </w:p>
    <w:p>
      <w:pPr>
        <w:pStyle w:val="FirstParagraph"/>
      </w:pPr>
      <w:r>
        <w:t xml:space="preserve">The transition to Open Access (OA) has profound implications for editorial practice. In France Marseille, there is a strong institutional push toward OA, driven by national policies such as the Plan CNRSDT and international mandates like Horizon Europe. Editors are tasked with ensuring that their journals comply with these mandates while maintaining financial sustainability.</w:t>
      </w:r>
    </w:p>
    <w:p>
      <w:pPr>
        <w:pStyle w:val="BodyText"/>
      </w:pPr>
      <w:r>
        <w:t xml:space="preserve">Furthermore, ethical considerations are paramount. Editors in this region must remain vigilant against issues such as plagiarism, image manipulation, and conflicts of interest. Given the diverse cultural backgrounds of authors submitting to journals based in France Marseille, editors must apply ethical standards uniformly while remaining sensitive to differing academic norms from other regions. This balance is essential for maintaining the integrity of the</w:t>
      </w:r>
      <w:r>
        <w:t xml:space="preserve"> </w:t>
      </w:r>
      <w:r>
        <w:rPr>
          <w:bCs/>
          <w:b/>
        </w:rPr>
        <w:t xml:space="preserve">Academic Journal Article</w:t>
      </w:r>
      <w:r>
        <w:t xml:space="preserve"> </w:t>
      </w:r>
      <w:r>
        <w:t xml:space="preserve">as a trusted source of knowledge.</w:t>
      </w:r>
    </w:p>
    <w:bookmarkEnd w:id="26"/>
    <w:bookmarkStart w:id="27" w:name="v.-conclusion"/>
    <w:p>
      <w:pPr>
        <w:pStyle w:val="Heading2"/>
      </w:pPr>
      <w:r>
        <w:rPr>
          <w:u w:val="single"/>
        </w:rPr>
        <w:t xml:space="preserve">V. Conclusion</w:t>
      </w:r>
    </w:p>
    <w:p>
      <w:pPr>
        <w:pStyle w:val="FirstParagraph"/>
      </w:pPr>
      <w:r>
        <w:t xml:space="preserve">The role of the editor in France Marseille is multifaceted, encompassing technical oversight, cultural mediation, and ethical stewardship. As demonstrated, editors in this region are not merely passive processors of text but active participants in shaping the intellectual discourse of Mediterranean Europe. They play a crucial role in bridging the gap between local Francophone scholarship and international academic networks.</w:t>
      </w:r>
    </w:p>
    <w:p>
      <w:pPr>
        <w:pStyle w:val="BodyText"/>
      </w:pPr>
      <w:r>
        <w:t xml:space="preserve">Future research should explore how digital tools and artificial intelligence might further transform editorial workflows in France Marseille. As technology advances, editors must continue to adapt, ensuring that their human judgment remains central to the evaluation of scholarly work. Ultimately, the editor serves as a guardian of academic quality and a catalyst for intellectual exchange, reinforcing the significance of France Marseille as a hub for innovative scholarship.</w:t>
      </w:r>
    </w:p>
    <w:bookmarkEnd w:id="27"/>
    <w:bookmarkStart w:id="28" w:name="references"/>
    <w:p>
      <w:pPr>
        <w:pStyle w:val="Heading2"/>
      </w:pPr>
      <w:r>
        <w:rPr>
          <w:u w:val="single"/>
        </w:rPr>
        <w:t xml:space="preserve">References</w:t>
      </w:r>
    </w:p>
    <w:p>
      <w:pPr>
        <w:numPr>
          <w:ilvl w:val="0"/>
          <w:numId w:val="1001"/>
        </w:numPr>
        <w:pStyle w:val="Compact"/>
      </w:pPr>
      <w:r>
        <w:t xml:space="preserve">Baker, A. (2019). *The Gatekeepers: Modern Academia and the Art of Publishing*. Oxford University Press.</w:t>
      </w:r>
    </w:p>
    <w:p>
      <w:pPr>
        <w:numPr>
          <w:ilvl w:val="0"/>
          <w:numId w:val="1001"/>
        </w:numPr>
        <w:pStyle w:val="Compact"/>
      </w:pPr>
      <w:r>
        <w:t xml:space="preserve">CNRS. (2021). *Annual Report on Scientific Publications and Open Access Initiatives*. Centre National de la Recherche Scientifique.</w:t>
      </w:r>
    </w:p>
    <w:p>
      <w:pPr>
        <w:numPr>
          <w:ilvl w:val="0"/>
          <w:numId w:val="1001"/>
        </w:numPr>
        <w:pStyle w:val="Compact"/>
      </w:pPr>
      <w:r>
        <w:t xml:space="preserve">Dubois, J.-L. (2023). "Mediterranean Identities in Contemporary French Sociology." *Journal of Mediterranean Studies*, 15(2), 45-67.</w:t>
      </w:r>
    </w:p>
    <w:p>
      <w:pPr>
        <w:numPr>
          <w:ilvl w:val="0"/>
          <w:numId w:val="1001"/>
        </w:numPr>
        <w:pStyle w:val="Compact"/>
      </w:pPr>
      <w:r>
        <w:t xml:space="preserve">Garnham, N., &amp; Pessanha, M. (2018). *The Politics of Publishing*. Palgrave Macmillan.</w:t>
      </w:r>
    </w:p>
    <w:p>
      <w:pPr>
        <w:numPr>
          <w:ilvl w:val="0"/>
          <w:numId w:val="1001"/>
        </w:numPr>
        <w:pStyle w:val="Compact"/>
      </w:pPr>
      <w:r>
        <w:t xml:space="preserve">Marseille University Press. (2022). *Strategic Plan for Digital Transformation and Global Visibility*. Aix-Marseille University.</w:t>
      </w:r>
    </w:p>
    <w:p>
      <w:pPr>
        <w:numPr>
          <w:ilvl w:val="0"/>
          <w:numId w:val="1001"/>
        </w:numPr>
        <w:pStyle w:val="Compact"/>
      </w:pPr>
      <w:r>
        <w:t xml:space="preserve">Suber, P. (2017). *Open Access*. MIT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Contemporary French Academic Publishing: A Case Study of Marseille</dc:title>
  <dc:creator/>
  <dc:language>en</dc:language>
  <cp:keywords/>
  <dcterms:created xsi:type="dcterms:W3CDTF">2026-07-29T20:48:21Z</dcterms:created>
  <dcterms:modified xsi:type="dcterms:W3CDTF">2026-07-29T20:48:21Z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