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Pakistan</w:t>
      </w:r>
      <w:r>
        <w:t xml:space="preserve"> </w:t>
      </w:r>
      <w:r>
        <w:t xml:space="preserve">and</w:t>
      </w:r>
      <w:r>
        <w:t xml:space="preserve"> </w:t>
      </w:r>
      <w:r>
        <w:t xml:space="preserve">Karachi</w:t>
      </w:r>
    </w:p>
    <w:bookmarkStart w:id="29" w:name="Xcb59a66e19f7261288ae5a3f5200980cb2f0461"/>
    <w:p>
      <w:pPr>
        <w:pStyle w:val="Heading1"/>
      </w:pPr>
      <w:r>
        <w:t xml:space="preserve">The Strategic Imperative of the Editor in Academic Publishing:</w:t>
      </w:r>
    </w:p>
    <w:bookmarkStart w:id="21" w:name="a-case-study-for-pakistan-and-karachi"/>
    <w:p>
      <w:pPr>
        <w:pStyle w:val="Heading2"/>
      </w:pPr>
      <w:r>
        <w:t xml:space="preserve">A Case Study for Pakistan and Karachi</w:t>
      </w:r>
    </w:p>
    <w:p>
      <w:pPr>
        <w:pStyle w:val="FirstParagraph"/>
      </w:pPr>
      <w:r>
        <w:rPr>
          <w:bCs/>
          <w:b/>
        </w:rPr>
        <w:t xml:space="preserve">Absent Author Name / Institution Placeholder</w:t>
      </w:r>
      <w:r>
        <w:br/>
      </w:r>
      <w:r>
        <w:t xml:space="preserve">Department of Information Sciences, University of Karachi</w:t>
      </w:r>
      <w:r>
        <w:br/>
      </w:r>
      <w:r>
        <w:t xml:space="preserve">Karachi, Pakistan</w:t>
      </w:r>
    </w:p>
    <w:bookmarkStart w:id="20" w:name="abstract"/>
    <w:p>
      <w:pPr>
        <w:pStyle w:val="Heading3"/>
      </w:pPr>
      <w:r>
        <w:t xml:space="preserve">Abstract</w:t>
      </w:r>
    </w:p>
    <w:p>
      <w:pPr>
        <w:pStyle w:val="FirstParagraph"/>
      </w:pPr>
      <w:r>
        <w:t xml:space="preserve">The role of the</w:t>
      </w:r>
      <w:r>
        <w:t xml:space="preserve"> </w:t>
      </w:r>
      <w:r>
        <w:rPr>
          <w:bCs/>
          <w:b/>
        </w:rPr>
        <w:t xml:space="preserve">Editor</w:t>
      </w:r>
      <w:r>
        <w:t xml:space="preserve"> </w:t>
      </w:r>
      <w:r>
        <w:t xml:space="preserve">in modern academic publishing has evolved from a mere gatekeeper to a strategic facilitator of scholarly discourse. This article examines the critical importance of editorial leadership within the context of higher education and research output in</w:t>
      </w:r>
      <w:r>
        <w:t xml:space="preserve"> </w:t>
      </w:r>
      <w:r>
        <w:rPr>
          <w:bCs/>
          <w:b/>
        </w:rPr>
        <w:t xml:space="preserve">Pakistan Karachi</w:t>
      </w:r>
      <w:r>
        <w:t xml:space="preserve">. As Karachi serves as Pakistan’s economic hub and a major center for academic institutions, the quality of its published research is paramount. However, challenges such as resource constraints, varying standards of English proficiency, and limited access to global databases often hinder local scholars. This paper argues that a robust editorial framework is essential not only for maintaining academic rigor but also for enhancing the international visibility of Pakistani researchers. By analyzing current trends and proposing structural reforms tailored to the socio-academic landscape of</w:t>
      </w:r>
      <w:r>
        <w:t xml:space="preserve"> </w:t>
      </w:r>
      <w:r>
        <w:rPr>
          <w:bCs/>
          <w:b/>
        </w:rPr>
        <w:t xml:space="preserve">Pakistan Karachi</w:t>
      </w:r>
      <w:r>
        <w:t xml:space="preserve">, this study highlights how effective editing can bridge the gap between local scholarship and global academic standards.</w:t>
      </w:r>
    </w:p>
    <w:p>
      <w:pPr>
        <w:pStyle w:val="BodyText"/>
      </w:pPr>
      <w:r>
        <w:rPr>
          <w:iCs/>
          <w:i/>
        </w:rPr>
        <w:t xml:space="preserve">Keywords:</w:t>
      </w:r>
      <w:r>
        <w:t xml:space="preserve"> </w:t>
      </w:r>
      <w:r>
        <w:t xml:space="preserve">Academic Editing, Editorial Standards, Pakistan Research Output, Karachi Academic Ecosystem, Global Visibility.</w:t>
      </w:r>
    </w:p>
    <w:bookmarkEnd w:id="20"/>
    <w:bookmarkEnd w:id="21"/>
    <w:bookmarkStart w:id="22" w:name="introduction"/>
    <w:p>
      <w:pPr>
        <w:pStyle w:val="Heading2"/>
      </w:pPr>
      <w:r>
        <w:t xml:space="preserve">1. Introduction</w:t>
      </w:r>
    </w:p>
    <w:p>
      <w:pPr>
        <w:pStyle w:val="FirstParagraph"/>
      </w:pPr>
      <w:r>
        <w:t xml:space="preserve">The landscape of academic publishing is undergoing a significant transformation. With the advent of open access journals and digital dissemination platforms, the barriers to entry for researchers have lowered; however, the competition for visibility has intensified dramatically. In this environment, the role of the</w:t>
      </w:r>
      <w:r>
        <w:t xml:space="preserve"> </w:t>
      </w:r>
      <w:r>
        <w:rPr>
          <w:bCs/>
          <w:b/>
        </w:rPr>
        <w:t xml:space="preserve">Editor</w:t>
      </w:r>
      <w:r>
        <w:t xml:space="preserve"> </w:t>
      </w:r>
      <w:r>
        <w:t xml:space="preserve">becomes pivotal. The editor is no longer just a reviewer but an architect of quality who shapes narratives ensures methodological integrity and curates intellectual discourse.</w:t>
      </w:r>
      <w:r>
        <w:t xml:space="preserve"> </w:t>
      </w:r>
      <w:r>
        <w:t xml:space="preserve">For scholars in</w:t>
      </w:r>
      <w:r>
        <w:t xml:space="preserve"> </w:t>
      </w:r>
      <w:r>
        <w:rPr>
          <w:bCs/>
          <w:b/>
        </w:rPr>
        <w:t xml:space="preserve">Pakistan Karachi</w:t>
      </w:r>
      <w:r>
        <w:t xml:space="preserve">, navigating this complex landscape presents unique challenges and opportunities. As one of the most populous cities in the world and the capital city of Sindh,</w:t>
      </w:r>
      <w:r>
        <w:t xml:space="preserve"> </w:t>
      </w:r>
      <w:r>
        <w:rPr>
          <w:bCs/>
          <w:b/>
        </w:rPr>
        <w:t xml:space="preserve">Karachi</w:t>
      </w:r>
      <w:r>
        <w:t xml:space="preserve"> </w:t>
      </w:r>
      <w:r>
        <w:t xml:space="preserve">hosts a dense concentration of universities, research centers, and think tanks. Institutions such as the University of Karachi (KU), NED University of Engineering &amp; Technology, and Dow University play crucial roles in generating knowledge. However, despite high volumes of research production often overshadowed by researchers in Western institutions due to language barriers or lack exposure to international peer-review norms.</w:t>
      </w:r>
      <w:r>
        <w:t xml:space="preserve"> </w:t>
      </w:r>
      <w:r>
        <w:t xml:space="preserve">This article posits that the introduction and strengthening of specialized editorial support systems within</w:t>
      </w:r>
      <w:r>
        <w:t xml:space="preserve"> </w:t>
      </w:r>
      <w:r>
        <w:rPr>
          <w:bCs/>
          <w:b/>
        </w:rPr>
        <w:t xml:space="preserve">Pakistan Karachi</w:t>
      </w:r>
      <w:r>
        <w:t xml:space="preserve"> </w:t>
      </w:r>
      <w:r>
        <w:t xml:space="preserve">are not merely beneficial but necessary for elevating the region's academic profile. We will explore how a dedicated editor can mitigate common pitfalls faced by local authors, ranging from structural coherence to adherence to international citation standards such as APA, MLA, or Chicago styles commonly required by top-tier journals.</w:t>
      </w:r>
    </w:p>
    <w:bookmarkEnd w:id="22"/>
    <w:bookmarkStart w:id="23" w:name="the-evolving-role-of-the-editor"/>
    <w:p>
      <w:pPr>
        <w:pStyle w:val="Heading2"/>
      </w:pPr>
      <w:r>
        <w:t xml:space="preserve">2. The Evolving Role of the Editor</w:t>
      </w:r>
    </w:p>
    <w:p>
      <w:pPr>
        <w:pStyle w:val="FirstParagraph"/>
      </w:pPr>
      <w:r>
        <w:t xml:space="preserve">Traditionally viewed as gatekeepers who accept or reject manuscripts based on novelty and significance contemporary editors serve broader functions. They act as mentors for early-career researchers providing constructive feedback that enhances not only the specific manuscript but also the author’s overall writing proficiency. In the context of developing academic ecosystems like those found in</w:t>
      </w:r>
      <w:r>
        <w:t xml:space="preserve"> </w:t>
      </w:r>
      <w:r>
        <w:rPr>
          <w:bCs/>
          <w:b/>
        </w:rPr>
        <w:t xml:space="preserve">Pakistan</w:t>
      </w:r>
      <w:r>
        <w:t xml:space="preserve">, this mentorship aspect is invaluable.</w:t>
      </w:r>
      <w:r>
        <w:t xml:space="preserve"> </w:t>
      </w:r>
      <w:r>
        <w:t xml:space="preserve">An effective editor understands the nuances of disciplinary jargon while ensuring clarity for a broader audience. They ensure that arguments are logically structured, data is presented transparently and ethical guidelines regarding plagiarism and authorship are strictly adhered to. For Pakistani scholars whose first language may not be English the editor plays a crucial role in refining linguistic expression without altering the original intent or voice of the researcher. This cultural sensitivity combined with technical precision is what distinguishes a good editor from an exceptional one particularly when working within diverse academic environments like</w:t>
      </w:r>
      <w:r>
        <w:t xml:space="preserve"> </w:t>
      </w:r>
      <w:r>
        <w:rPr>
          <w:bCs/>
          <w:b/>
        </w:rPr>
        <w:t xml:space="preserve">Pakistan Karachi</w:t>
      </w:r>
      <w:r>
        <w:t xml:space="preserve">.</w:t>
      </w:r>
    </w:p>
    <w:bookmarkEnd w:id="23"/>
    <w:bookmarkStart w:id="24" w:name="X20e831524a67c3f7773a59a7bf12d6b6fdf1973"/>
    <w:p>
      <w:pPr>
        <w:pStyle w:val="Heading2"/>
      </w:pPr>
      <w:r>
        <w:t xml:space="preserve">3. Challenges Faced by Researchers in Pakistan Karachi</w:t>
      </w:r>
    </w:p>
    <w:p>
      <w:pPr>
        <w:pStyle w:val="FirstParagraph"/>
      </w:pPr>
      <w:r>
        <w:t xml:space="preserve">Research output in</w:t>
      </w:r>
      <w:r>
        <w:t xml:space="preserve"> </w:t>
      </w:r>
      <w:r>
        <w:rPr>
          <w:bCs/>
          <w:b/>
        </w:rPr>
        <w:t xml:space="preserve">Karachi</w:t>
      </w:r>
      <w:r>
        <w:t xml:space="preserve">, while substantial, often struggles with issues related to presentation and formatting. Many local journals still lack dedicated editorial boards capable of providing comprehensive editing services leading to high rejection rates from international journals where standards are exceptionally high. Common challenges include:</w:t>
      </w:r>
    </w:p>
    <w:p>
      <w:pPr>
        <w:numPr>
          <w:ilvl w:val="0"/>
          <w:numId w:val="1001"/>
        </w:numPr>
        <w:pStyle w:val="Compact"/>
      </w:pPr>
      <w:r>
        <w:rPr>
          <w:bCs/>
          <w:b/>
        </w:rPr>
        <w:t xml:space="preserve">Language Barriers:</w:t>
      </w:r>
      <w:r>
        <w:t xml:space="preserve"> </w:t>
      </w:r>
      <w:r>
        <w:t xml:space="preserve">While many academics in</w:t>
      </w:r>
      <w:r>
        <w:t xml:space="preserve"> </w:t>
      </w:r>
      <w:r>
        <w:rPr>
          <w:bCs/>
          <w:b/>
        </w:rPr>
        <w:t xml:space="preserve">Pakistan Karachi</w:t>
      </w:r>
      <w:r>
        <w:t xml:space="preserve"> </w:t>
      </w:r>
      <w:r>
        <w:t xml:space="preserve">are highly proficient in English grammatical errors or awkward phrasing can obscure the merit of their research.</w:t>
      </w:r>
    </w:p>
    <w:p>
      <w:pPr>
        <w:numPr>
          <w:ilvl w:val="0"/>
          <w:numId w:val="1001"/>
        </w:numPr>
        <w:pStyle w:val="Compact"/>
      </w:pPr>
      <w:r>
        <w:rPr>
          <w:bCs/>
          <w:b/>
        </w:rPr>
        <w:t xml:space="preserve">Structural Inconsistencies:</w:t>
      </w:r>
      <w:r>
        <w:t xml:space="preserve"> </w:t>
      </w:r>
      <w:r>
        <w:t xml:space="preserve">Adherence to specific journal structures abstracts literature reviews methodology sections and references often varies greatly among local submissions.</w:t>
      </w:r>
    </w:p>
    <w:p>
      <w:pPr>
        <w:numPr>
          <w:ilvl w:val="0"/>
          <w:numId w:val="1001"/>
        </w:numPr>
        <w:pStyle w:val="Compact"/>
      </w:pPr>
      <w:r>
        <w:rPr>
          <w:bCs/>
          <w:b/>
        </w:rPr>
        <w:t xml:space="preserve">Limited Access to Editing Tools:</w:t>
      </w:r>
      <w:r>
        <w:t xml:space="preserve"> </w:t>
      </w:r>
      <w:r>
        <w:t xml:space="preserve">Many researchers in</w:t>
      </w:r>
    </w:p>
    <w:p>
      <w:pPr>
        <w:numPr>
          <w:ilvl w:val="0"/>
          <w:numId w:val="1000"/>
        </w:numPr>
        <w:pStyle w:val="Compact"/>
      </w:pPr>
      <w:r>
        <w:t xml:space="preserve">Pakistan lack access to advanced reference management software or plagiarism detection tools that are standard in Western institutions.</w:t>
      </w:r>
    </w:p>
    <w:p>
      <w:pPr>
        <w:numPr>
          <w:ilvl w:val="0"/>
          <w:numId w:val="1001"/>
        </w:numPr>
        <w:pStyle w:val="Compact"/>
      </w:pPr>
      <w:r>
        <w:t xml:space="preserve">Misunderstanding of Peer Review Norms:: The iterative process of responding to reviewer comments is often poorly understood leading to defensive rather than constructive revisions.</w:t>
      </w:r>
    </w:p>
    <w:p>
      <w:pPr>
        <w:pStyle w:val="FirstParagraph"/>
      </w:pPr>
      <w:r>
        <w:t xml:space="preserve">These challenges underscore the need for a systemic approach involving professional</w:t>
      </w:r>
      <w:r>
        <w:t xml:space="preserve"> </w:t>
      </w:r>
      <w:r>
        <w:rPr>
          <w:bCs/>
          <w:b/>
        </w:rPr>
        <w:t xml:space="preserve">Editor</w:t>
      </w:r>
      <w:r>
        <w:t xml:space="preserve"> </w:t>
      </w:r>
      <w:r>
        <w:t xml:space="preserve">intervention.</w:t>
      </w:r>
    </w:p>
    <w:bookmarkEnd w:id="24"/>
    <w:bookmarkStart w:id="25" w:name="X232e548138d638ad47ab54c96d805a7fbf633c3"/>
    <w:p>
      <w:pPr>
        <w:pStyle w:val="Heading2"/>
      </w:pPr>
      <w:r>
        <w:t xml:space="preserve">4. The Impact of Editorial Intervention on Visibility and Citations</w:t>
      </w:r>
    </w:p>
    <w:p>
      <w:pPr>
        <w:pStyle w:val="FirstParagraph"/>
      </w:pPr>
      <w:r>
        <w:t xml:space="preserve">Studies have consistently shown that well-edited manuscripts have higher acceptance rates and subsequently higher citation counts. For institutions in</w:t>
      </w:r>
      <w:r>
        <w:t xml:space="preserve"> </w:t>
      </w:r>
      <w:r>
        <w:rPr>
          <w:bCs/>
          <w:b/>
        </w:rPr>
        <w:t xml:space="preserve">Pakistan Karachi, increasing citation metrics is crucial for securing research grants enhancing institutional rankings attracting global collaborations. An editor ensures that key findings are highlighted effectively making the paper more discoverable through search engines and databases like Scopus or Web of Science.</w:t>
      </w:r>
      <w:r>
        <w:rPr>
          <w:bCs/>
          <w:b/>
        </w:rPr>
        <w:t xml:space="preserve"> </w:t>
      </w:r>
      <w:r>
        <w:rPr>
          <w:bCs/>
          <w:b/>
        </w:rPr>
        <w:t xml:space="preserve">Furthermore an editor helps authors frame their research within the broader global context rather than just the local one this "global framing" is essential for interdisciplinary work which is increasingly encouraged by funding bodies in</w:t>
      </w:r>
      <w:r>
        <w:rPr>
          <w:bCs/>
          <w:b/>
        </w:rPr>
        <w:t xml:space="preserve"> </w:t>
      </w:r>
      <w:r>
        <w:rPr>
          <w:bCs/>
          <w:b/>
          <w:bCs/>
          <w:b/>
        </w:rPr>
        <w:t xml:space="preserve">Pakistan. By bridging the gap between local relevance and global significance editors empower researchers from</w:t>
      </w:r>
      <w:r>
        <w:rPr>
          <w:bCs/>
          <w:b/>
          <w:bCs/>
          <w:b/>
        </w:rPr>
        <w:t xml:space="preserve"> </w:t>
      </w:r>
      <w:r>
        <w:rPr>
          <w:bCs/>
          <w:b/>
          <w:bCs/>
          <w:b/>
          <w:bCs/>
          <w:b/>
        </w:rPr>
        <w:t xml:space="preserve">Karachi to contribute meaningfully to international debates.</w:t>
      </w:r>
    </w:p>
    <w:bookmarkEnd w:id="25"/>
    <w:bookmarkStart w:id="26" w:name="X06777e6d7c9d1ca9f65fcf75fc0943eb10e779c"/>
    <w:p>
      <w:pPr>
        <w:pStyle w:val="Heading2"/>
      </w:pPr>
      <w:r>
        <w:t xml:space="preserve">5. Recommendations for Strengthening Editorial Frameworks in Karachi</w:t>
      </w:r>
    </w:p>
    <w:p>
      <w:pPr>
        <w:pStyle w:val="FirstParagraph"/>
      </w:pPr>
      <w:r>
        <w:t xml:space="preserve">To fully leverage the potential of its academic sector</w:t>
      </w:r>
      <w:r>
        <w:t xml:space="preserve"> </w:t>
      </w:r>
      <w:r>
        <w:rPr>
          <w:bCs/>
          <w:b/>
        </w:rPr>
        <w:t xml:space="preserve">Pakistan Karachi</w:t>
      </w:r>
    </w:p>
    <w:p>
      <w:pPr>
        <w:pStyle w:val="BodyText"/>
      </w:pPr>
      <w:r>
        <w:t xml:space="preserve">Institutional Editorial Offices: Major universities in</w:t>
      </w:r>
    </w:p>
    <w:p>
      <w:pPr>
        <w:pStyle w:val="BodyText"/>
      </w:pPr>
      <w:r>
        <w:t xml:space="preserve">Karachi should establish dedicated editing offices staffed by trained linguists and subject-matter experts offering pre-submission review services for faculty and students.</w:t>
      </w:r>
    </w:p>
    <w:p>
      <w:pPr>
        <w:pStyle w:val="BodyText"/>
      </w:pPr>
      <w:r>
        <w:t xml:space="preserve">Collaborative Partnerships: Journals based in</w:t>
      </w:r>
    </w:p>
    <w:p>
      <w:pPr>
        <w:pStyle w:val="BodyText"/>
      </w:pPr>
      <w:r>
        <w:t xml:space="preserve">Pakistan Karachi should partner with established international publishing houses to train local editors adopting global best practices.</w:t>
      </w:r>
    </w:p>
    <w:p>
      <w:pPr>
        <w:pStyle w:val="BodyText"/>
      </w:pPr>
      <w:r>
        <w:t xml:space="preserve">Digital Training Programs: Workshops focused on academic writing referencing styles and response-to-reviewers strategies should be mandatory for postgraduate students across</w:t>
      </w:r>
    </w:p>
    <w:p>
      <w:pPr>
        <w:pStyle w:val="BodyText"/>
      </w:pPr>
      <w:r>
        <w:t xml:space="preserve">Karachi institutions.</w:t>
      </w:r>
    </w:p>
    <w:p>
      <w:pPr>
        <w:pStyle w:val="BodyText"/>
      </w:pPr>
      <w:r>
        <w:t xml:space="preserve">Standardization of Ethics: Editors must enforce strict ethical guidelines regarding data fabrication plagiarism and duplicate publication fostering a culture of integrity within the academic community in</w:t>
      </w:r>
    </w:p>
    <w:p>
      <w:pPr>
        <w:pStyle w:val="BodyText"/>
      </w:pPr>
      <w:r>
        <w:t xml:space="preserve">Pakistan Karachi.</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Editor</w:t>
      </w:r>
      <w:r>
        <w:t xml:space="preserve"> </w:t>
      </w:r>
      <w:r>
        <w:t xml:space="preserve">extends far beyond correcting grammar; it involves shaping knowledge production ensuring accuracy facilitating communication and promoting ethical standards. For the vibrant academic community in</w:t>
      </w:r>
    </w:p>
    <w:p>
      <w:pPr>
        <w:pStyle w:val="BodyText"/>
      </w:pPr>
      <w:r>
        <w:t xml:space="preserve">Pakistan Karachi, embracing professional editorial support is a strategic imperative. By addressing current challenges through structured editorial interventions stakeholders can significantly enhance the quality visibility and impact of Pakistani research on the global stage. As</w:t>
      </w:r>
      <w:r>
        <w:t xml:space="preserve"> </w:t>
      </w:r>
      <w:r>
        <w:rPr>
          <w:bCs/>
          <w:b/>
        </w:rPr>
        <w:t xml:space="preserve">Karachi</w:t>
      </w:r>
      <w:r>
        <w:t xml:space="preserve"> </w:t>
      </w:r>
      <w:r>
        <w:t xml:space="preserve">continues to grow as an educational hub investing in editorial excellence will yield long-term benefits for both individual scholars and the nation’s intellectual capital alike ensuring that voices from</w:t>
      </w:r>
    </w:p>
    <w:p>
      <w:pPr>
        <w:pStyle w:val="BodyText"/>
      </w:pPr>
      <w:r>
        <w:t xml:space="preserve">Pakistan are heard clearly respected valued across academic borders worldwide.</w:t>
      </w:r>
    </w:p>
    <w:bookmarkEnd w:id="27"/>
    <w:bookmarkStart w:id="28" w:name="references"/>
    <w:p>
      <w:pPr>
        <w:pStyle w:val="Heading2"/>
      </w:pPr>
      <w:r>
        <w:t xml:space="preserve">References</w:t>
      </w:r>
    </w:p>
    <w:p>
      <w:pPr>
        <w:pStyle w:val="FirstParagraph"/>
      </w:pPr>
      <w:r>
        <w:rPr>
          <w:iCs/>
          <w:i/>
        </w:rPr>
        <w:t xml:space="preserve">Note: References would typically be listed here following APA or MLA format depending on journal requirements. Sample references might include:</w:t>
      </w:r>
    </w:p>
    <w:p>
      <w:pPr>
        <w:numPr>
          <w:ilvl w:val="0"/>
          <w:numId w:val="1002"/>
        </w:numPr>
        <w:pStyle w:val="Compact"/>
      </w:pPr>
      <w:r>
        <w:t xml:space="preserve">Brown, T. &amp; Smith, J (2020). The Impact of Editing on Academic Publication Success Rates Journal of Scholarly Publishing 51(3) pp45-67.</w:t>
      </w:r>
    </w:p>
    <w:p>
      <w:pPr>
        <w:numPr>
          <w:ilvl w:val="0"/>
          <w:numId w:val="1002"/>
        </w:numPr>
        <w:pStyle w:val="Compact"/>
      </w:pPr>
      <w:r>
        <w:t xml:space="preserve">Khan A (2019). Challenges in English Language Writing Among Pakistani Researchers International Journal of Applied Linguistics 29(4) pp301-318.</w:t>
      </w:r>
    </w:p>
    <w:p>
      <w:pPr>
        <w:numPr>
          <w:ilvl w:val="0"/>
          <w:numId w:val="1002"/>
        </w:numPr>
        <w:pStyle w:val="Compact"/>
      </w:pPr>
      <w:r>
        <w:t xml:space="preserve">Ministry of Education Government of Pakistan (2021). National Research Policy: Enhancing Global Competitiveness Islamabad Ministry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Editor in Academic Publishing: A Case Study for Pakistan and Karachi</dc:title>
  <dc:creator/>
  <dc:language>en</dc:language>
  <cp:keywords/>
  <dcterms:created xsi:type="dcterms:W3CDTF">2026-07-29T20:48:32Z</dcterms:created>
  <dcterms:modified xsi:type="dcterms:W3CDTF">2026-07-29T20:48:32Z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