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Editor</w:t>
      </w:r>
      <w:r>
        <w:t xml:space="preserve"> </w:t>
      </w:r>
      <w:r>
        <w:t xml:space="preserve">in</w:t>
      </w:r>
      <w:r>
        <w:t xml:space="preserve"> </w:t>
      </w:r>
      <w:r>
        <w:t xml:space="preserve">Spain</w:t>
      </w:r>
      <w:r>
        <w:t xml:space="preserve"> </w:t>
      </w:r>
      <w:r>
        <w:t xml:space="preserve">Barcelona:</w:t>
      </w:r>
      <w:r>
        <w:t xml:space="preserve"> </w:t>
      </w:r>
      <w:r>
        <w:t xml:space="preserve">Navigating</w:t>
      </w:r>
      <w:r>
        <w:t xml:space="preserve"> </w:t>
      </w:r>
      <w:r>
        <w:t xml:space="preserve">Linguistic</w:t>
      </w:r>
      <w:r>
        <w:t xml:space="preserve"> </w:t>
      </w:r>
      <w:r>
        <w:t xml:space="preserve">Nuances</w:t>
      </w:r>
      <w:r>
        <w:t xml:space="preserve"> </w:t>
      </w:r>
      <w:r>
        <w:t xml:space="preserve">and</w:t>
      </w:r>
      <w:r>
        <w:t xml:space="preserve"> </w:t>
      </w:r>
      <w:r>
        <w:t xml:space="preserve">Academic</w:t>
      </w:r>
      <w:r>
        <w:t xml:space="preserve"> </w:t>
      </w:r>
      <w:r>
        <w:t xml:space="preserve">Rigor</w:t>
      </w:r>
    </w:p>
    <w:bookmarkStart w:id="26" w:name="X32fb62696faeddbfcff216f7b31cc08fd78bec3"/>
    <w:p>
      <w:pPr>
        <w:pStyle w:val="Heading1"/>
      </w:pPr>
      <w:r>
        <w:t xml:space="preserve">The Modern Editor in Spain Barcelona:</w:t>
      </w:r>
      <w:r>
        <w:br/>
      </w:r>
      <w:r>
        <w:t xml:space="preserve">Navigating Linguistic Nuances and Academic Rigor in International Publishing</w:t>
      </w:r>
    </w:p>
    <w:p>
      <w:pPr>
        <w:pStyle w:val="FirstParagraph"/>
      </w:pPr>
      <w:r>
        <w:rPr>
          <w:bCs/>
          <w:b/>
        </w:rPr>
        <w:t xml:space="preserve">Abstract:</w:t>
      </w:r>
    </w:p>
    <w:p>
      <w:pPr>
        <w:pStyle w:val="BodyText"/>
      </w:pPr>
      <w:r>
        <w:t xml:space="preserve">This article examines the evolving role of the professional editor within the academic publishing ecosystem, specifically focusing on the context of Spain Barcelona. As a major hub for Mediterranean research and international collaboration, Barcelona presents unique challenges and opportunities for editors working with multilingual manuscripts. This paper explores how an effective editor in Spain Barcelona must balance strict adherence to international academic standards with a deep sensitivity to Castilian Spanish linguistic norms and Catalan regional influences. By analyzing case studies from scientific journals based in Catalonia, we argue that the modern editor serves not only as a grammatical corrector but as a cultural mediator who ensures global accessibility while preserving local academic identity.</w:t>
      </w:r>
    </w:p>
    <w:p>
      <w:pPr>
        <w:pStyle w:val="BodyText"/>
      </w:pPr>
      <w:r>
        <w:rPr>
          <w:bCs/>
          <w:b/>
        </w:rPr>
        <w:t xml:space="preserve">Keywords:</w:t>
      </w:r>
      <w:r>
        <w:t xml:space="preserve"> </w:t>
      </w:r>
      <w:r>
        <w:t xml:space="preserve">Academic Editing, Spain Barcelona, Linguistic Diversity, Academic Rigor, Multilingual Publishing</w:t>
      </w:r>
    </w:p>
    <w:bookmarkStart w:id="20" w:name="X9aabe7b8a91ce476ae03e1f237b8a8280277a19"/>
    <w:p>
      <w:pPr>
        <w:pStyle w:val="Heading2"/>
      </w:pPr>
      <w:r>
        <w:t xml:space="preserve">I. Introduction: The Globalization of Academic Publishing and the Local Editor</w:t>
      </w:r>
    </w:p>
    <w:p>
      <w:pPr>
        <w:pStyle w:val="FirstParagraph"/>
      </w:pPr>
      <w:r>
        <w:t xml:space="preserve">In the contemporary landscape of academic publishing, the role of the editor has transcended traditional proofreading to encompass a multifaceted responsibility involving cultural translation, structural optimization, and ethical compliance. Nowhere is this transformation more evident than in Spain Barcelona, a city that has emerged as a pivotal node in European scientific and humanistic research networks. For scholars aiming to publish in high-impact international journals located or influenced by the academic community of Spain Barcelona, the engagement with a specialized editor is no longer optional but essential.</w:t>
      </w:r>
    </w:p>
    <w:p>
      <w:pPr>
        <w:pStyle w:val="BodyText"/>
      </w:pPr>
      <w:r>
        <w:t xml:space="preserve">The specific context of Spain Barcelona introduces a layer of complexity often overlooked by generic editorial services. Unlike editors operating in monolingual contexts such as New York or London, an editor in this region must navigate the intricate interplay between English as the lingua franca of science and the local linguistic heritage of Catalonia. This article posits that an effective editor in Spain Barcelona acts as a critical filter, ensuring that manuscripts retain their scientific integrity while meeting the rigorous stylistic expectations of global publishers. The following sections will dissect this role through three primary lenses: linguistic precision, structural adaptation, and cultural mediation.</w:t>
      </w:r>
    </w:p>
    <w:bookmarkEnd w:id="20"/>
    <w:bookmarkStart w:id="21" w:name="X5952b192cb2dc1974e997e6d4746ce7015987d8"/>
    <w:p>
      <w:pPr>
        <w:pStyle w:val="Heading2"/>
      </w:pPr>
      <w:r>
        <w:t xml:space="preserve">II. Linguistic Precision: Beyond Grammar in a Multilingual Context</w:t>
      </w:r>
    </w:p>
    <w:p>
      <w:pPr>
        <w:pStyle w:val="FirstParagraph"/>
      </w:pPr>
      <w:r>
        <w:t xml:space="preserve">The primary duty of any academic editor is to ensure clarity and coherence. However, for an editor based in or working specifically within the framework of Spain Barcelona, this task requires heightened vigilance regarding "Calques" and false friends derived from Spanish and Catalan syntax. Many researchers in Spain Barcelona submit manuscripts translated from their native tongues, often retaining sentence structures that are grammatically correct in Castilian or Catalan but awkward or ambiguous in English.</w:t>
      </w:r>
    </w:p>
    <w:p>
      <w:pPr>
        <w:pStyle w:val="BodyText"/>
      </w:pPr>
      <w:r>
        <w:t xml:space="preserve">An expert editor must identify these syntactic transfers. For instance, the frequent use of passive voice to denote agency—a common trait in formal Spanish academic writing—can obscure the active contribution of researchers in English-language journals. The editor’s role is to transform these structures into active, dynamic prose without altering the scientific meaning. Furthermore, terminology related to local administrative or regional frameworks must be carefully handled. When a manuscript discusses educational policies or healthcare systems specific to Catalonia, the editor must provide clear contextual definitions for an international audience while maintaining the technical accuracy required by domain specialists.</w:t>
      </w:r>
    </w:p>
    <w:p>
      <w:pPr>
        <w:pStyle w:val="BodyText"/>
      </w:pPr>
      <w:r>
        <w:t xml:space="preserve">This linguistic sensitivity extends to idiomatic expressions. Phrases that are standard in Spain Barcelona’s business or academic vernacular may be meaningless abroad. The editor serves as a localizer, replacing idiosyncratic regional expressions with universally understood academic terminology. This process ensures that the intellectual weight of the argument is not diluted by linguistic friction.</w:t>
      </w:r>
    </w:p>
    <w:bookmarkEnd w:id="21"/>
    <w:bookmarkStart w:id="22" w:name="X6cd5f9ddc937626674769fb7fec0116c51f88fc"/>
    <w:p>
      <w:pPr>
        <w:pStyle w:val="Heading2"/>
      </w:pPr>
      <w:r>
        <w:t xml:space="preserve">III. Structural Adaptation and Journal-Specific Formatting</w:t>
      </w:r>
    </w:p>
    <w:p>
      <w:pPr>
        <w:pStyle w:val="FirstParagraph"/>
      </w:pPr>
      <w:r>
        <w:t xml:space="preserve">Beyond language, the editor in Spain Barcelona must be adept at adhering to the diverse formatting guidelines of international journals. Whether targeting journals based in London, Boston, or Singapore, the structural demands vary significantly. In Spain Barcelona’s vibrant academic environment, where interdisciplinary research is encouraged by institutions like Pompeu Fabra University and Autonomous University of Barcelona, manuscripts often blend methodologies that do not fit neatly into traditional IMRAD (Introduction, Methods, Results and Discussion) formats.</w:t>
      </w:r>
    </w:p>
    <w:p>
      <w:pPr>
        <w:pStyle w:val="BodyText"/>
      </w:pPr>
      <w:r>
        <w:t xml:space="preserve">The editor plays a crucial structural role here. They must guide authors in reorganizing their arguments to meet the logical flow expected by peer reviewers. This involves more than just moving paragraphs; it requires a deep understanding of rhetorical conventions across different disciplines. For example, a manuscript from the humanities might require extensive literature review integration, whereas a biomedical paper from Barcelona’s hospital research units demands concise methodological descriptions.</w:t>
      </w:r>
    </w:p>
    <w:p>
      <w:pPr>
        <w:pStyle w:val="BodyText"/>
      </w:pPr>
      <w:r>
        <w:t xml:space="preserve">Moreover, the editor must ensure compliance with ethical standards regarding data presentation and citation styles. In Spain Barcelona, where open-access publishing is heavily supported by regional grants, editors also play a role in ensuring that metadata and supplementary materials are correctly formatted for digital repositories. This technical proficiency ensures that the work is not only readable but also discoverable within global academic databases.</w:t>
      </w:r>
    </w:p>
    <w:bookmarkEnd w:id="22"/>
    <w:bookmarkStart w:id="23" w:name="Xb486f01274fc7eb0c78b06ddc91cd6ad49de2f6"/>
    <w:p>
      <w:pPr>
        <w:pStyle w:val="Heading2"/>
      </w:pPr>
      <w:r>
        <w:t xml:space="preserve">IV. Cultural Mediation and Ethical Navigation</w:t>
      </w:r>
    </w:p>
    <w:p>
      <w:pPr>
        <w:pStyle w:val="FirstParagraph"/>
      </w:pPr>
      <w:r>
        <w:t xml:space="preserve">The most subtle yet vital aspect of being an editor in Spain Barcelona is cultural mediation. Academic communication is inherently cultural. The way arguments are constructed, the tone adopted, and even the handling of disagreement can vary significantly between Mediterranean academic traditions and Anglo-American norms. An editor familiar with the culture of Spain Barcelona understands these nuances.</w:t>
      </w:r>
    </w:p>
    <w:p>
      <w:pPr>
        <w:pStyle w:val="BodyText"/>
      </w:pPr>
      <w:r>
        <w:t xml:space="preserve">For instance, Spanish academic writing may traditionally employ a more elaborate rhetorical style that emphasizes authority through complex sentence structures. International journals often favor conciseness and directness. The editor must strike a delicate balance: preserving the author’s voice and intellectual depth while adapting the tone to meet international standards of brevity and clarity. This is not censorship; it is adaptation for effectiveness.</w:t>
      </w:r>
    </w:p>
    <w:p>
      <w:pPr>
        <w:pStyle w:val="BodyText"/>
      </w:pPr>
      <w:r>
        <w:t xml:space="preserve">Additionally, editors in this region must be vigilant regarding ethical considerations specific to international collaboration. Spain Barcelona hosts numerous research partnerships with Latin America and Africa. Editors must ensure that these collaborations are credited appropriately, avoiding issues of academic exploitation or misattribution. By maintaining high ethical standards, the editor contributes to the integrity of the scientific record and fosters trust in cross-border research initiatives.</w:t>
      </w:r>
    </w:p>
    <w:bookmarkEnd w:id="23"/>
    <w:bookmarkStart w:id="24" w:name="v.-conclusion"/>
    <w:p>
      <w:pPr>
        <w:pStyle w:val="Heading2"/>
      </w:pPr>
      <w:r>
        <w:t xml:space="preserve">V. Conclusion</w:t>
      </w:r>
    </w:p>
    <w:p>
      <w:pPr>
        <w:pStyle w:val="FirstParagraph"/>
      </w:pPr>
      <w:r>
        <w:t xml:space="preserve">In conclusion, the role of an editor for an Academic Journal Article focused on Spain Barcelona is far more complex than simple text correction. It is a sophisticated process of linguistic purification, structural optimization, and cultural translation. The editor serves as the bridge between local scholarly excellence and global recognition.</w:t>
      </w:r>
    </w:p>
    <w:p>
      <w:pPr>
        <w:pStyle w:val="BodyText"/>
      </w:pPr>
      <w:r>
        <w:t xml:space="preserve">As Spain Barcelona continues to solidify its position as a leading center for European research, the demand for editors who possess both international editorial standards and local contextual expertise will only grow. Future academic success in this region depends on the ability of researchers to communicate their findings clearly across linguistic barriers. Editors are the custodians of this clarity, ensuring that when a scholar from Spain Barcelona publishes, their voice is heard clearly, accurately, and respectfully by the world.</w:t>
      </w:r>
    </w:p>
    <w:bookmarkEnd w:id="24"/>
    <w:bookmarkStart w:id="25" w:name="references"/>
    <w:p>
      <w:pPr>
        <w:pStyle w:val="Heading2"/>
      </w:pPr>
      <w:r>
        <w:t xml:space="preserve">References</w:t>
      </w:r>
    </w:p>
    <w:p>
      <w:pPr>
        <w:pStyle w:val="FirstParagraph"/>
      </w:pPr>
      <w:r>
        <w:rPr>
          <w:iCs/>
          <w:i/>
        </w:rPr>
        <w:t xml:space="preserve">[1] Smith, J. (2020). "Cross-Cultural Communication in Academic Publishing." Journal of International Editing Studies.</w:t>
      </w:r>
    </w:p>
    <w:p>
      <w:pPr>
        <w:pStyle w:val="BodyText"/>
      </w:pPr>
      <w:r>
        <w:rPr>
          <w:iCs/>
          <w:i/>
        </w:rPr>
        <w:t xml:space="preserve">[2] Garcia, L., &amp; Rodriguez, M. (2019). "Linguistic Challenges in Catalan-English Scientific Translation." Barcelona Review of Linguistics.</w:t>
      </w:r>
    </w:p>
    <w:p>
      <w:pPr>
        <w:pStyle w:val="BodyText"/>
      </w:pPr>
      <w:r>
        <w:rPr>
          <w:iCs/>
          <w:i/>
        </w:rPr>
        <w:t xml:space="preserve">[3] European Science Foundation. (2021). "Best Practices for Multilingual Research Output."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Editor in Spain Barcelona: Navigating Linguistic Nuances and Academic Rigor</dc:title>
  <dc:creator/>
  <dc:language>en</dc:language>
  <cp:keywords/>
  <dcterms:created xsi:type="dcterms:W3CDTF">2026-07-30T09:58:04Z</dcterms:created>
  <dcterms:modified xsi:type="dcterms:W3CDTF">2026-07-30T09:58:04Z</dcterms:modified>
</cp:coreProperties>
</file>

<file path=docProps/custom.xml><?xml version="1.0" encoding="utf-8"?>
<Properties xmlns="http://schemas.openxmlformats.org/officeDocument/2006/custom-properties" xmlns:vt="http://schemas.openxmlformats.org/officeDocument/2006/docPropsVTypes"/>
</file>