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Contemporary</w:t>
      </w:r>
      <w:r>
        <w:t xml:space="preserve"> </w:t>
      </w:r>
      <w:r>
        <w:t xml:space="preserve">Japan:</w:t>
      </w:r>
      <w:r>
        <w:t xml:space="preserve"> </w:t>
      </w:r>
      <w:r>
        <w:t xml:space="preserve">Strategic</w:t>
      </w:r>
      <w:r>
        <w:t xml:space="preserve"> </w:t>
      </w:r>
      <w:r>
        <w:t xml:space="preserve">Leadership</w:t>
      </w:r>
      <w:r>
        <w:t xml:space="preserve"> </w:t>
      </w:r>
      <w:r>
        <w:t xml:space="preserve">in</w:t>
      </w:r>
      <w:r>
        <w:t xml:space="preserve"> </w:t>
      </w:r>
      <w:r>
        <w:t xml:space="preserve">Tokyo</w:t>
      </w:r>
    </w:p>
    <w:bookmarkStart w:id="27" w:name="Xb3313381961a79bb1a3bce15b7de67d66f2b872"/>
    <w:p>
      <w:pPr>
        <w:pStyle w:val="Heading1"/>
      </w:pPr>
      <w:r>
        <w:t xml:space="preserve">The Evolution of the Education Administrator in Contemporary Japan:</w:t>
      </w:r>
      <w:r>
        <w:br/>
      </w:r>
      <w:r>
        <w:t xml:space="preserve">Strategic Leadership in Tokyo</w:t>
      </w:r>
    </w:p>
    <w:p>
      <w:pPr>
        <w:pStyle w:val="FirstParagraph"/>
      </w:pPr>
      <w:r>
        <w:rPr>
          <w:iCs/>
          <w:i/>
          <w:bCs/>
          <w:b/>
        </w:rPr>
        <w:t xml:space="preserve">Abstract:</w:t>
      </w:r>
    </w:p>
    <w:p>
      <w:pPr>
        <w:pStyle w:val="BodyText"/>
      </w:pPr>
      <w:r>
        <w:t xml:space="preserve">This article examines the critical and evolving role of the Education Administrator within the complex educational landscape of Japan, with a specific focus on the metropolitan context of Tokyo. As Japan faces demographic shifts, technological disruption, and global competition for talent, traditional administrative models are being redefined. This paper argues that modern Education Administrators in Tokyo must transcend bureaucratic compliance to become strategic leaders who foster innovation while preserving cultural values. By analyzing current policy frameworks such as the School Council system and the push for GIGA (General and Inclusive Computers for All) schools, this study highlights how effective administration is pivotal to achieving educational equity and excellence in one of the world’s most dynamic urban centers.</w:t>
      </w:r>
    </w:p>
    <w:bookmarkStart w:id="20" w:name="introduction"/>
    <w:p>
      <w:pPr>
        <w:pStyle w:val="Heading2"/>
      </w:pPr>
      <w:r>
        <w:t xml:space="preserve">Introduction</w:t>
      </w:r>
    </w:p>
    <w:p>
      <w:pPr>
        <w:pStyle w:val="FirstParagraph"/>
      </w:pPr>
      <w:r>
        <w:t xml:space="preserve">The landscape of education in Japan has long been characterized by high standards, rigorous curriculum, and a strong emphasis on social cohesion. However, the twenty-first century has introduced unprecedented challenges that require a fundamental reimagining of how schools are managed. In this context, the figure of the Education Administrator emerges not merely as an operational manager but as a pivotal agent of change. Nowhere is this transformation more urgent than in Tokyo, Japan’s capital and largest metropolitan area. As the hub of economic activity and cultural exchange in East Asia, Tokyo serves as a microcosm for national educational trends while simultaneously grappling with unique urban pressures.</w:t>
      </w:r>
    </w:p>
    <w:p>
      <w:pPr>
        <w:pStyle w:val="BodyText"/>
      </w:pPr>
      <w:r>
        <w:t xml:space="preserve">The role of the Education Administrator in Japan has historically been rooted in hierarchy and consensus-building. Yet, under recent administrative reforms led by the Ministry of Education, Culture, Sports, Science and Technology (MEXT), there is a distinct shift toward decentralization and school autonomy. For an Education Administrator operating in Tokyo today, this necessitates a new skill set—one that blends traditional Japanese values of harmony (</w:t>
      </w:r>
      <w:r>
        <w:rPr>
          <w:iCs/>
          <w:i/>
        </w:rPr>
        <w:t xml:space="preserve">wa</w:t>
      </w:r>
      <w:r>
        <w:t xml:space="preserve">) with modern leadership theories emphasizing agility, data-driven decision-making, and stakeholder engagement.</w:t>
      </w:r>
    </w:p>
    <w:bookmarkEnd w:id="20"/>
    <w:bookmarkStart w:id="21" w:name="X7a598b38639ef7bf9079e2bb7502cd911de66d9"/>
    <w:p>
      <w:pPr>
        <w:pStyle w:val="Heading2"/>
      </w:pPr>
      <w:r>
        <w:t xml:space="preserve">The Changing Mandate: From Bureaucrat to Strategic Leader</w:t>
      </w:r>
    </w:p>
    <w:p>
      <w:pPr>
        <w:pStyle w:val="FirstParagraph"/>
      </w:pPr>
      <w:r>
        <w:t xml:space="preserve">To understand the contemporary Education Administrator, one must first appreciate the historical context. Traditionally, Japanese school principals and administrators were often selected based on seniority and teaching excellence rather than administrative acumen or leadership training. Their primary duty was to ensure compliance with national standards and maintain order within the school community.</w:t>
      </w:r>
    </w:p>
    <w:p>
      <w:pPr>
        <w:pStyle w:val="BodyText"/>
      </w:pPr>
      <w:r>
        <w:t xml:space="preserve">In modern Tokyo, however, this model is insufficient. The introduction of the School Council system (Gakkou Kaiin Kai) has mandated greater involvement from parents and local community members in school governance. Consequently, Education Administrators are now required to facilitate dialogue among diverse stakeholders who may have conflicting priorities. For instance, balancing the academic pressures faced by competitive high schools with the holistic well-being requirements of elementary education is a delicate act that requires sophisticated diplomatic skills.</w:t>
      </w:r>
    </w:p>
    <w:p>
      <w:pPr>
        <w:pStyle w:val="BodyText"/>
      </w:pPr>
      <w:r>
        <w:t xml:space="preserve">Furthermore, the concept of "Management and Finance Autonomy" granted to certain designated cities allows Tokyo’s wards to exercise greater control over their educational budgets. This places the burden on local Education Administrators to allocate resources efficiently. In a city as expensive and dense as Tokyo, where land scarcity limits physical expansion, administrators must innovate in how they utilize space and technology, moving away from brick-and-mortar solutions toward flexible learning environments.</w:t>
      </w:r>
    </w:p>
    <w:bookmarkEnd w:id="21"/>
    <w:bookmarkStart w:id="22" w:name="X635c4ed24ffc640897851240228ce19bfe148f1"/>
    <w:p>
      <w:pPr>
        <w:pStyle w:val="Heading2"/>
      </w:pPr>
      <w:r>
        <w:t xml:space="preserve">Technological Integration: The GIGA School Program</w:t>
      </w:r>
    </w:p>
    <w:p>
      <w:pPr>
        <w:pStyle w:val="FirstParagraph"/>
      </w:pPr>
      <w:r>
        <w:t xml:space="preserve">A central pillar of the current educational transformation in Japan is the GIGA (General and Inclusive Computers for All) School Program. This national initiative aims to provide one device per student and high-speed network infrastructure to every school. While Tokyo has been a pioneer in implementing this infrastructure, the true challenge lies not in hardware deployment but in pedagogical integration—a task that falls squarely on the shoulders of Education Administrators.</w:t>
      </w:r>
    </w:p>
    <w:p>
      <w:pPr>
        <w:pStyle w:val="BodyText"/>
      </w:pPr>
      <w:r>
        <w:t xml:space="preserve">An effective Education Administrator must bridge the gap between technological potential and classroom reality. This involves overseeing professional development for teachers who may be resistant to change or lack digital confidence. In Tokyo’s diverse school districts, from the highly competitive zones of Bunkyo Ward to the more suburban areas of Ota Ward, administrators must tailor training programs that address local needs while adhering to national goals.</w:t>
      </w:r>
    </w:p>
    <w:bookmarkEnd w:id="22"/>
    <w:bookmarkStart w:id="23" w:name="diversity-and-inclusion-in-a-global-city"/>
    <w:p>
      <w:pPr>
        <w:pStyle w:val="Heading2"/>
      </w:pPr>
      <w:r>
        <w:t xml:space="preserve">Diversity and Inclusion in a Global City</w:t>
      </w:r>
    </w:p>
    <w:p>
      <w:pPr>
        <w:pStyle w:val="FirstParagraph"/>
      </w:pPr>
      <w:r>
        <w:t xml:space="preserve">Tokyo is undergoing a demographic transformation driven by internationalization. There is a growing population of children with Japanese heritage born abroad (returnee children) and foreign nationals seeking education within the public system. For Education Administrators, creating an inclusive environment for these diverse student bodies is no longer optional; it is a strategic imperative.</w:t>
      </w:r>
    </w:p>
    <w:p>
      <w:pPr>
        <w:pStyle w:val="BodyText"/>
      </w:pPr>
      <w:r>
        <w:t xml:space="preserve">This requires administrators to develop policies that support Japanese as a second language (JSL) instruction, cross-cultural competency training for staff, and curriculum adjustments that reflect global perspectives. In many Tokyo wards, Education Administrators have partnered with international schools and local businesses to create exchange programs that prepare students for a global workforce. These initiatives demonstrate the Administrator’s role as a community builder who extends beyond the school gates.</w:t>
      </w:r>
    </w:p>
    <w:bookmarkEnd w:id="23"/>
    <w:bookmarkStart w:id="24" w:name="addressing-mental-health-and-well-being"/>
    <w:p>
      <w:pPr>
        <w:pStyle w:val="Heading2"/>
      </w:pPr>
      <w:r>
        <w:t xml:space="preserve">Addressing Mental Health and Well-being</w:t>
      </w:r>
    </w:p>
    <w:p>
      <w:pPr>
        <w:pStyle w:val="FirstParagraph"/>
      </w:pPr>
      <w:r>
        <w:t xml:space="preserve">The pressure on Japanese students to succeed academically has historically contributed to significant mental health challenges, including issues such as *tokkō* (truancy) and bullying (*ijime*). In Tokyo, where the pace of life is relentless, these issues are exacerbated by urban stressors. Education Administrators play a critical role in implementing well-being frameworks that prioritize student mental health.</w:t>
      </w:r>
    </w:p>
    <w:p>
      <w:pPr>
        <w:pStyle w:val="BodyText"/>
      </w:pPr>
      <w:r>
        <w:t xml:space="preserve">This involves restructuring school schedules to allow for more rest and recreation, increasing the number of qualified counselors within schools, and training staff to recognize early signs of distress. Effective administrators foster a school culture where seeking help is destigmatized. By integrating health education into the broader administrative strategy, Tokyo’s educators can mitigate the risks associated with high-pressure academic environments.</w:t>
      </w:r>
    </w:p>
    <w:bookmarkEnd w:id="24"/>
    <w:bookmarkStart w:id="26" w:name="conclusion"/>
    <w:p>
      <w:pPr>
        <w:pStyle w:val="Heading2"/>
      </w:pPr>
      <w:r>
        <w:t xml:space="preserve">Conclusion</w:t>
      </w:r>
    </w:p>
    <w:p>
      <w:pPr>
        <w:pStyle w:val="FirstParagraph"/>
      </w:pPr>
      <w:r>
        <w:t xml:space="preserve">The role of the Education Administrator in Japan, particularly within the dynamic environment of Tokyo, has evolved from a position of bureaucratic oversight to one of strategic leadership. Facing demographic shifts, technological disruption, and global competitive pressures, these administrators must navigate complex landscapes with agility and empathy. They are responsible for translating national policies into local realities while ensuring that every child in Tokyo receives an equitable and high-quality education.</w:t>
      </w:r>
    </w:p>
    <w:p>
      <w:pPr>
        <w:pStyle w:val="BodyText"/>
      </w:pPr>
      <w:r>
        <w:t xml:space="preserve">Looking forward, the success of Japan’s educational system will depend largely on the capacity of its Education Administrators to innovate within tradition. By embracing decentralization, leveraging technology responsibly, promoting inclusivity, and prioritizing student well-being, these leaders can ensure that Tokyo remains a beacon of educational excellence in Asia. The future of education in Japan relies not just on teachers in the classroom, but on the visionaries guiding them from the administration office.</w:t>
      </w:r>
    </w:p>
    <w:p>
      <w:r>
        <w:pict>
          <v:rect style="width:0;height:1.5pt" o:hralign="center" o:hrstd="t" o:hr="t"/>
        </w:pict>
      </w:r>
    </w:p>
    <w:bookmarkStart w:id="25" w:name="references"/>
    <w:p>
      <w:pPr>
        <w:pStyle w:val="Heading3"/>
      </w:pPr>
      <w:r>
        <w:rPr>
          <w:iCs/>
          <w:i/>
        </w:rPr>
        <w:t xml:space="preserve">References</w:t>
      </w:r>
    </w:p>
    <w:p>
      <w:pPr>
        <w:numPr>
          <w:ilvl w:val="0"/>
          <w:numId w:val="1001"/>
        </w:numPr>
        <w:pStyle w:val="Compact"/>
      </w:pPr>
      <w:r>
        <w:t xml:space="preserve">MEXT (Ministry of Education, Culture, Sports, Science and Technology). (2021). *GIGA School Program: Implementation Guidelines*. Tokyo: Government of Japan.</w:t>
      </w:r>
    </w:p>
    <w:p>
      <w:pPr>
        <w:numPr>
          <w:ilvl w:val="0"/>
          <w:numId w:val="1001"/>
        </w:numPr>
        <w:pStyle w:val="Compact"/>
      </w:pPr>
      <w:r>
        <w:t xml:space="preserve">Hokama, N. (2018). *Educational Reform in Japan: The Role of Local Authorities*. Journal of Asian Education Studies.</w:t>
      </w:r>
    </w:p>
    <w:p>
      <w:pPr>
        <w:numPr>
          <w:ilvl w:val="0"/>
          <w:numId w:val="1001"/>
        </w:numPr>
        <w:pStyle w:val="Compact"/>
      </w:pPr>
      <w:r>
        <w:t xml:space="preserve">Tokyo Metropolitan Board of Education. (2023). *Annual Report on Educational Conditions in Tokyo*. Tokyo: TMBOE.</w:t>
      </w:r>
    </w:p>
    <w:p>
      <w:pPr>
        <w:numPr>
          <w:ilvl w:val="0"/>
          <w:numId w:val="1001"/>
        </w:numPr>
        <w:pStyle w:val="Compact"/>
      </w:pPr>
      <w:r>
        <w:t xml:space="preserve">Saito, Y. (2019). *Decentralization and School Autonomy in Japanese Urban Centers*. International Review of Education.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Education Administrator in Contemporary Japan: Strategic Leadership in Tokyo</dc:title>
  <dc:creator/>
  <dc:language>en</dc:language>
  <cp:keywords/>
  <dcterms:created xsi:type="dcterms:W3CDTF">2026-07-29T14:44:46Z</dcterms:created>
  <dcterms:modified xsi:type="dcterms:W3CDTF">2026-07-29T14:44:46Z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